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32B31" w14:textId="5D4B7E63" w:rsidR="00EB0CDC" w:rsidRPr="005301B1" w:rsidRDefault="00EB0CDC" w:rsidP="009C5C9A">
      <w:pPr>
        <w:spacing w:after="0"/>
        <w:ind w:right="270"/>
        <w:jc w:val="right"/>
        <w:rPr>
          <w:lang w:val="es-PE"/>
        </w:rPr>
      </w:pPr>
      <w:r w:rsidRPr="005301B1">
        <w:rPr>
          <w:rFonts w:ascii="Times New Roman" w:eastAsia="Times New Roman" w:hAnsi="Times New Roman" w:cs="Times New Roman"/>
          <w:color w:val="181717"/>
          <w:sz w:val="18"/>
          <w:lang w:val="es-PE"/>
        </w:rPr>
        <w:t>Gastroenterology Consultants, PC</w:t>
      </w:r>
      <w:r w:rsidR="009C5C9A">
        <w:rPr>
          <w:rFonts w:ascii="Times New Roman" w:eastAsia="Times New Roman" w:hAnsi="Times New Roman" w:cs="Times New Roman"/>
          <w:color w:val="181717"/>
          <w:sz w:val="18"/>
          <w:lang w:val="es-PE"/>
        </w:rPr>
        <w:t xml:space="preserve">                                                                       </w:t>
      </w:r>
      <w:r w:rsidR="00BF49A6" w:rsidRPr="005301B1">
        <w:rPr>
          <w:rFonts w:ascii="Times New Roman" w:eastAsia="Times New Roman" w:hAnsi="Times New Roman" w:cs="Times New Roman"/>
          <w:color w:val="181717"/>
          <w:sz w:val="14"/>
          <w:szCs w:val="18"/>
          <w:lang w:val="es-PE"/>
        </w:rPr>
        <w:t xml:space="preserve">AM Procedure 2 Day Prep </w:t>
      </w:r>
      <w:r w:rsidR="005301B1" w:rsidRPr="005301B1">
        <w:rPr>
          <w:rFonts w:ascii="Times New Roman" w:eastAsia="Times New Roman" w:hAnsi="Times New Roman" w:cs="Times New Roman"/>
          <w:color w:val="181717"/>
          <w:sz w:val="14"/>
          <w:szCs w:val="18"/>
          <w:lang w:val="es-PE"/>
        </w:rPr>
        <w:t>–</w:t>
      </w:r>
      <w:r w:rsidR="00BF49A6" w:rsidRPr="005301B1">
        <w:rPr>
          <w:rFonts w:ascii="Times New Roman" w:eastAsia="Times New Roman" w:hAnsi="Times New Roman" w:cs="Times New Roman"/>
          <w:color w:val="181717"/>
          <w:sz w:val="14"/>
          <w:szCs w:val="18"/>
          <w:lang w:val="es-PE"/>
        </w:rPr>
        <w:t xml:space="preserve"> </w:t>
      </w:r>
      <w:r w:rsidR="005301B1" w:rsidRPr="005301B1">
        <w:rPr>
          <w:rFonts w:ascii="Times New Roman" w:eastAsia="Times New Roman" w:hAnsi="Times New Roman" w:cs="Times New Roman"/>
          <w:color w:val="181717"/>
          <w:sz w:val="14"/>
          <w:szCs w:val="18"/>
          <w:lang w:val="es-PE"/>
        </w:rPr>
        <w:t xml:space="preserve">Preparación de 2 días para el Procedimiento </w:t>
      </w:r>
      <w:r w:rsidR="009C5C9A">
        <w:rPr>
          <w:rFonts w:ascii="Times New Roman" w:eastAsia="Times New Roman" w:hAnsi="Times New Roman" w:cs="Times New Roman"/>
          <w:color w:val="181717"/>
          <w:sz w:val="14"/>
          <w:szCs w:val="18"/>
          <w:lang w:val="es-PE"/>
        </w:rPr>
        <w:t>de la mañana</w:t>
      </w:r>
    </w:p>
    <w:p w14:paraId="08DCB046" w14:textId="77777777" w:rsidR="00EB0CDC" w:rsidRPr="00D56FC8" w:rsidRDefault="00EB0CDC" w:rsidP="00EB0CDC">
      <w:pPr>
        <w:spacing w:after="73" w:line="260" w:lineRule="auto"/>
        <w:ind w:left="-5" w:right="8196" w:hanging="10"/>
        <w:rPr>
          <w:lang w:val="es-PE"/>
        </w:rPr>
      </w:pPr>
      <w:r w:rsidRPr="00D56FC8">
        <w:rPr>
          <w:rFonts w:ascii="Times New Roman" w:eastAsia="Times New Roman" w:hAnsi="Times New Roman" w:cs="Times New Roman"/>
          <w:color w:val="181717"/>
          <w:sz w:val="18"/>
          <w:lang w:val="es-PE"/>
        </w:rPr>
        <w:t>(541) 779-8367 gcpcmedford.com</w:t>
      </w:r>
    </w:p>
    <w:p w14:paraId="5165C714" w14:textId="77777777" w:rsidR="005B392A" w:rsidRPr="005B392A" w:rsidRDefault="005B392A" w:rsidP="005B392A">
      <w:pPr>
        <w:spacing w:after="0" w:line="240" w:lineRule="auto"/>
        <w:ind w:left="179" w:right="173"/>
        <w:jc w:val="center"/>
        <w:rPr>
          <w:rFonts w:ascii="Times New Roman" w:eastAsia="Times New Roman" w:hAnsi="Times New Roman" w:cs="Times New Roman"/>
          <w:b/>
          <w:color w:val="181717"/>
          <w:sz w:val="24"/>
          <w:u w:val="single" w:color="181717"/>
          <w:lang w:val="es-PE"/>
        </w:rPr>
      </w:pPr>
      <w:r w:rsidRPr="005B392A">
        <w:rPr>
          <w:rFonts w:ascii="Times New Roman" w:eastAsia="Times New Roman" w:hAnsi="Times New Roman" w:cs="Times New Roman"/>
          <w:b/>
          <w:color w:val="181717"/>
          <w:sz w:val="24"/>
          <w:u w:val="single" w:color="181717"/>
          <w:lang w:val="es-PE"/>
        </w:rPr>
        <w:t>IMPORTANTE PARA SU PROPIA SEGURIDAD</w:t>
      </w:r>
    </w:p>
    <w:p w14:paraId="489337BC" w14:textId="77777777" w:rsidR="005B392A" w:rsidRPr="005B392A" w:rsidRDefault="005B392A" w:rsidP="005B392A">
      <w:pPr>
        <w:spacing w:after="0" w:line="240" w:lineRule="auto"/>
        <w:ind w:left="179" w:right="173"/>
        <w:jc w:val="center"/>
        <w:rPr>
          <w:rFonts w:ascii="Times New Roman" w:eastAsia="Times New Roman" w:hAnsi="Times New Roman" w:cs="Times New Roman"/>
          <w:b/>
          <w:color w:val="181717"/>
          <w:sz w:val="24"/>
          <w:u w:val="single" w:color="181717"/>
          <w:lang w:val="es-PE"/>
        </w:rPr>
      </w:pPr>
      <w:r w:rsidRPr="005B392A">
        <w:rPr>
          <w:rFonts w:ascii="Times New Roman" w:eastAsia="Times New Roman" w:hAnsi="Times New Roman" w:cs="Times New Roman"/>
          <w:b/>
          <w:color w:val="181717"/>
          <w:sz w:val="24"/>
          <w:u w:val="single" w:color="181717"/>
          <w:lang w:val="es-PE"/>
        </w:rPr>
        <w:t>¡DEBEN SEGUIRSE LAS INSTRUCCIONES O SE VOLVERÁ A PROGRAMAR SU PROCEDIMIENTO!</w:t>
      </w:r>
    </w:p>
    <w:p w14:paraId="52CE0F99" w14:textId="77777777" w:rsidR="005B392A" w:rsidRPr="005B392A" w:rsidRDefault="005B392A" w:rsidP="005B392A">
      <w:pPr>
        <w:spacing w:after="0" w:line="240" w:lineRule="auto"/>
        <w:ind w:left="179" w:right="173"/>
        <w:jc w:val="center"/>
        <w:rPr>
          <w:rFonts w:ascii="Times New Roman" w:eastAsia="Times New Roman" w:hAnsi="Times New Roman" w:cs="Times New Roman"/>
          <w:b/>
          <w:color w:val="181717"/>
          <w:sz w:val="24"/>
          <w:u w:val="single" w:color="181717"/>
          <w:lang w:val="es-PE"/>
        </w:rPr>
      </w:pPr>
    </w:p>
    <w:p w14:paraId="4368F523" w14:textId="77777777" w:rsidR="00E72A9A" w:rsidRDefault="00E72A9A" w:rsidP="00E72A9A">
      <w:pPr>
        <w:spacing w:after="5" w:line="257" w:lineRule="auto"/>
        <w:ind w:right="120"/>
        <w:rPr>
          <w:rFonts w:ascii="Times New Roman" w:eastAsia="Times New Roman" w:hAnsi="Times New Roman" w:cs="Times New Roman"/>
          <w:b/>
          <w:color w:val="181717"/>
          <w:sz w:val="24"/>
          <w:u w:val="single" w:color="181717"/>
          <w:lang w:val="es-PE"/>
        </w:rPr>
      </w:pPr>
      <w:r w:rsidRPr="00E72A9A">
        <w:rPr>
          <w:rFonts w:ascii="Times New Roman" w:eastAsia="Times New Roman" w:hAnsi="Times New Roman" w:cs="Times New Roman"/>
          <w:b/>
          <w:color w:val="181717"/>
          <w:sz w:val="24"/>
          <w:u w:val="single" w:color="181717"/>
          <w:lang w:val="es-PE"/>
        </w:rPr>
        <w:t>5 DÍAS ANTES DE SU PROCEDIMIENTO                                  DEJAR DE TOMAR LO SIGUIENTE:</w:t>
      </w:r>
    </w:p>
    <w:p w14:paraId="4118DD82" w14:textId="65F72923" w:rsidR="00E72A9A" w:rsidRDefault="00E72A9A" w:rsidP="00E72A9A">
      <w:pPr>
        <w:numPr>
          <w:ilvl w:val="0"/>
          <w:numId w:val="6"/>
        </w:numPr>
        <w:spacing w:after="5" w:line="257" w:lineRule="auto"/>
        <w:ind w:right="120"/>
        <w:rPr>
          <w:rFonts w:ascii="Times New Roman" w:eastAsia="Times New Roman" w:hAnsi="Times New Roman" w:cs="Times New Roman"/>
          <w:b/>
          <w:bCs/>
          <w:color w:val="181717"/>
          <w:sz w:val="24"/>
          <w:lang w:val="es-PE"/>
        </w:rPr>
      </w:pPr>
      <w:r w:rsidRPr="004957DF">
        <w:rPr>
          <w:rFonts w:ascii="Times New Roman" w:eastAsia="Times New Roman" w:hAnsi="Times New Roman" w:cs="Times New Roman"/>
          <w:b/>
          <w:bCs/>
          <w:color w:val="181717"/>
          <w:sz w:val="24"/>
          <w:lang w:val="es-PE"/>
        </w:rPr>
        <w:t>Cápsulas de aceite y suplementos de hierro (sulfato ferroso)</w:t>
      </w:r>
    </w:p>
    <w:p w14:paraId="55F21155" w14:textId="4CB65209" w:rsidR="004957DF" w:rsidRPr="004957DF" w:rsidRDefault="004957DF" w:rsidP="004957DF">
      <w:pPr>
        <w:pStyle w:val="ListParagraph"/>
        <w:numPr>
          <w:ilvl w:val="0"/>
          <w:numId w:val="6"/>
        </w:numPr>
        <w:spacing w:after="0" w:line="240" w:lineRule="auto"/>
        <w:ind w:right="120"/>
        <w:rPr>
          <w:rFonts w:ascii="Times New Roman" w:eastAsia="Times New Roman" w:hAnsi="Times New Roman" w:cs="Times New Roman"/>
          <w:b/>
          <w:bCs/>
          <w:color w:val="181717"/>
          <w:sz w:val="32"/>
          <w:u w:val="single" w:color="181717"/>
          <w:lang w:val="es-PE"/>
        </w:rPr>
      </w:pPr>
      <w:r w:rsidRPr="004957DF">
        <w:rPr>
          <w:rFonts w:ascii="Times New Roman" w:eastAsia="Times New Roman" w:hAnsi="Times New Roman" w:cs="Times New Roman"/>
          <w:b/>
          <w:bCs/>
          <w:color w:val="181717"/>
          <w:sz w:val="24"/>
          <w:lang w:val="es-PE"/>
        </w:rPr>
        <w:t>DESPUÉS DE OBTENER APROBACIÓN DEL MÉDICO QUE RECETA SUS MEDICAMENTOS</w:t>
      </w:r>
      <w:r w:rsidRPr="004F6014">
        <w:rPr>
          <w:rFonts w:ascii="Times New Roman" w:eastAsia="Times New Roman" w:hAnsi="Times New Roman" w:cs="Times New Roman"/>
          <w:color w:val="181717"/>
          <w:sz w:val="24"/>
          <w:lang w:val="es-PE"/>
        </w:rPr>
        <w:t xml:space="preserve"> </w:t>
      </w:r>
      <w:r w:rsidRPr="004957DF">
        <w:rPr>
          <w:rFonts w:ascii="Times New Roman" w:eastAsia="Times New Roman" w:hAnsi="Times New Roman" w:cs="Times New Roman"/>
          <w:b/>
          <w:bCs/>
          <w:color w:val="181717"/>
          <w:sz w:val="24"/>
          <w:lang w:val="es-PE"/>
        </w:rPr>
        <w:t xml:space="preserve">suspender todos los medicamentos anticoagulantes ‘que son los no permiten que la sangre se espese’ (Aggrenox, Arixtra, Coumadin, Effient, </w:t>
      </w:r>
      <w:r w:rsidR="00D37CC0">
        <w:rPr>
          <w:rFonts w:ascii="Times New Roman" w:eastAsia="Times New Roman" w:hAnsi="Times New Roman" w:cs="Times New Roman"/>
          <w:b/>
          <w:bCs/>
          <w:color w:val="181717"/>
          <w:sz w:val="24"/>
          <w:lang w:val="es-PE"/>
        </w:rPr>
        <w:t xml:space="preserve">Plavix, </w:t>
      </w:r>
      <w:r w:rsidRPr="004957DF">
        <w:rPr>
          <w:rFonts w:ascii="Times New Roman" w:eastAsia="Times New Roman" w:hAnsi="Times New Roman" w:cs="Times New Roman"/>
          <w:b/>
          <w:bCs/>
          <w:color w:val="181717"/>
          <w:sz w:val="24"/>
          <w:lang w:val="es-PE"/>
        </w:rPr>
        <w:t>Pradaxa, Warfarin, etc.)</w:t>
      </w:r>
      <w:r w:rsidRPr="004957DF">
        <w:rPr>
          <w:rFonts w:ascii="Times New Roman" w:eastAsia="Times New Roman" w:hAnsi="Times New Roman" w:cs="Times New Roman"/>
          <w:b/>
          <w:bCs/>
          <w:color w:val="181717"/>
          <w:sz w:val="32"/>
          <w:u w:val="single" w:color="181717"/>
          <w:lang w:val="es-PE"/>
        </w:rPr>
        <w:t xml:space="preserve"> </w:t>
      </w:r>
    </w:p>
    <w:p w14:paraId="7677EA6B" w14:textId="77777777" w:rsidR="00EB0CDC" w:rsidRPr="00E72A9A" w:rsidRDefault="00EB0CDC" w:rsidP="00EB0CDC">
      <w:pPr>
        <w:spacing w:after="5" w:line="257" w:lineRule="auto"/>
        <w:ind w:right="120"/>
        <w:rPr>
          <w:rFonts w:ascii="Times New Roman" w:eastAsia="Times New Roman" w:hAnsi="Times New Roman" w:cs="Times New Roman"/>
          <w:color w:val="181717"/>
          <w:sz w:val="24"/>
          <w:lang w:val="es-PE"/>
        </w:rPr>
      </w:pPr>
    </w:p>
    <w:p w14:paraId="53D9CB2A" w14:textId="77777777" w:rsidR="002917DD" w:rsidRPr="002917DD" w:rsidRDefault="002917DD" w:rsidP="002917DD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color w:val="181717"/>
          <w:sz w:val="24"/>
          <w:szCs w:val="24"/>
          <w:u w:val="single"/>
          <w:lang w:val="es-PE"/>
        </w:rPr>
      </w:pPr>
      <w:r w:rsidRPr="002917DD">
        <w:rPr>
          <w:rFonts w:ascii="Times New Roman" w:eastAsia="Times New Roman" w:hAnsi="Times New Roman" w:cs="Times New Roman"/>
          <w:b/>
          <w:color w:val="181717"/>
          <w:sz w:val="24"/>
          <w:szCs w:val="24"/>
          <w:u w:val="single"/>
          <w:lang w:val="es-PE"/>
        </w:rPr>
        <w:t>MEDICAMENTOS QUE ESTÁ OBLIGADO A TOMAR</w:t>
      </w:r>
    </w:p>
    <w:p w14:paraId="6553E2BF" w14:textId="77777777" w:rsidR="002917DD" w:rsidRPr="002917DD" w:rsidRDefault="002917DD" w:rsidP="002917DD">
      <w:pPr>
        <w:numPr>
          <w:ilvl w:val="0"/>
          <w:numId w:val="6"/>
        </w:num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es-PE"/>
        </w:rPr>
      </w:pPr>
      <w:r w:rsidRPr="002917DD">
        <w:rPr>
          <w:rFonts w:ascii="Times New Roman" w:eastAsia="Times New Roman" w:hAnsi="Times New Roman" w:cs="Times New Roman"/>
          <w:color w:val="auto"/>
          <w:sz w:val="24"/>
          <w:szCs w:val="24"/>
          <w:lang w:val="es-PE"/>
        </w:rPr>
        <w:t xml:space="preserve">Medicamentos para la diabetes (oral o por inyección) – tomar </w:t>
      </w:r>
      <w:r w:rsidRPr="002917DD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es-PE"/>
        </w:rPr>
        <w:t>la mitad</w:t>
      </w:r>
      <w:r w:rsidRPr="002917DD">
        <w:rPr>
          <w:rFonts w:ascii="Times New Roman" w:eastAsia="Times New Roman" w:hAnsi="Times New Roman" w:cs="Times New Roman"/>
          <w:color w:val="auto"/>
          <w:sz w:val="24"/>
          <w:szCs w:val="24"/>
          <w:lang w:val="es-PE"/>
        </w:rPr>
        <w:t xml:space="preserve"> de la dosis que acostumbra el día antes del procedimiento. </w:t>
      </w:r>
      <w:r w:rsidRPr="002917DD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s-PE"/>
        </w:rPr>
        <w:t>Dejar de tomar la medicación para la diabetes el día del procedimiento.</w:t>
      </w:r>
    </w:p>
    <w:p w14:paraId="5E2EA715" w14:textId="5EACAFD1" w:rsidR="002917DD" w:rsidRPr="002917DD" w:rsidRDefault="002917DD" w:rsidP="002917DD">
      <w:pPr>
        <w:numPr>
          <w:ilvl w:val="0"/>
          <w:numId w:val="6"/>
        </w:num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es-PE"/>
        </w:rPr>
      </w:pPr>
      <w:r w:rsidRPr="002917DD">
        <w:rPr>
          <w:rFonts w:ascii="Times New Roman" w:eastAsia="Times New Roman" w:hAnsi="Times New Roman" w:cs="Times New Roman"/>
          <w:color w:val="auto"/>
          <w:sz w:val="24"/>
          <w:szCs w:val="24"/>
          <w:lang w:val="es-PE"/>
        </w:rPr>
        <w:t xml:space="preserve">Medicamentos para el corazón,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s-PE"/>
        </w:rPr>
        <w:t xml:space="preserve">la </w:t>
      </w:r>
      <w:r w:rsidRPr="002917DD">
        <w:rPr>
          <w:rFonts w:ascii="Times New Roman" w:eastAsia="Times New Roman" w:hAnsi="Times New Roman" w:cs="Times New Roman"/>
          <w:color w:val="auto"/>
          <w:sz w:val="24"/>
          <w:szCs w:val="24"/>
          <w:lang w:val="es-PE"/>
        </w:rPr>
        <w:t xml:space="preserve">presión arterial,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s-PE"/>
        </w:rPr>
        <w:t xml:space="preserve">las </w:t>
      </w:r>
      <w:r w:rsidRPr="002917DD">
        <w:rPr>
          <w:rFonts w:ascii="Times New Roman" w:eastAsia="Times New Roman" w:hAnsi="Times New Roman" w:cs="Times New Roman"/>
          <w:color w:val="auto"/>
          <w:sz w:val="24"/>
          <w:szCs w:val="24"/>
          <w:lang w:val="es-PE"/>
        </w:rPr>
        <w:t>convulsiones,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s-PE"/>
        </w:rPr>
        <w:t xml:space="preserve"> el</w:t>
      </w:r>
      <w:r w:rsidRPr="002917DD">
        <w:rPr>
          <w:rFonts w:ascii="Times New Roman" w:eastAsia="Times New Roman" w:hAnsi="Times New Roman" w:cs="Times New Roman"/>
          <w:color w:val="auto"/>
          <w:sz w:val="24"/>
          <w:szCs w:val="24"/>
          <w:lang w:val="es-PE"/>
        </w:rPr>
        <w:t xml:space="preserve"> asma deben tomarse 4 horas antes de su procedimiento programado con un sorbo (menos de 1 onza) de </w:t>
      </w:r>
      <w:r w:rsidRPr="002917DD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s-PE"/>
        </w:rPr>
        <w:t xml:space="preserve">líquido claro. </w:t>
      </w:r>
    </w:p>
    <w:p w14:paraId="79B574DE" w14:textId="77777777" w:rsidR="00EB0CDC" w:rsidRPr="00D56FC8" w:rsidRDefault="00EB0CDC" w:rsidP="00EB0CDC">
      <w:pPr>
        <w:spacing w:after="0" w:line="240" w:lineRule="auto"/>
        <w:ind w:left="448" w:right="824"/>
        <w:rPr>
          <w:sz w:val="12"/>
          <w:szCs w:val="12"/>
          <w:lang w:val="es-PE"/>
        </w:rPr>
      </w:pPr>
    </w:p>
    <w:p w14:paraId="41517165" w14:textId="7E601720" w:rsidR="00EB0CDC" w:rsidRDefault="00EB0CDC" w:rsidP="00EB0CDC">
      <w:pPr>
        <w:pStyle w:val="Heading1"/>
        <w:spacing w:after="237"/>
        <w:rPr>
          <w:lang w:val="es-PE"/>
        </w:rPr>
      </w:pPr>
      <w:r w:rsidRPr="00B16BD4">
        <w:rPr>
          <w:lang w:val="es-PE"/>
        </w:rPr>
        <w:t>P</w:t>
      </w:r>
      <w:r w:rsidR="00A5619C" w:rsidRPr="00B16BD4">
        <w:rPr>
          <w:lang w:val="es-PE"/>
        </w:rPr>
        <w:t>REPARACIÓN PARA EL PROCEDIMIENTO</w:t>
      </w:r>
    </w:p>
    <w:p w14:paraId="784347AA" w14:textId="07DF3226" w:rsidR="003A4A06" w:rsidRPr="000C7299" w:rsidRDefault="000C7299" w:rsidP="003A4A06">
      <w:pPr>
        <w:numPr>
          <w:ilvl w:val="0"/>
          <w:numId w:val="1"/>
        </w:numPr>
        <w:spacing w:after="0" w:line="240" w:lineRule="auto"/>
        <w:ind w:right="730" w:hanging="269"/>
        <w:rPr>
          <w:bCs/>
          <w:lang w:val="es-PE"/>
        </w:rPr>
      </w:pPr>
      <w:r w:rsidRPr="000C7299">
        <w:rPr>
          <w:rFonts w:ascii="Times New Roman" w:eastAsia="Times New Roman" w:hAnsi="Times New Roman" w:cs="Times New Roman"/>
          <w:b/>
          <w:color w:val="181717"/>
          <w:sz w:val="24"/>
          <w:lang w:val="es-PE"/>
        </w:rPr>
        <w:t>Miralax</w:t>
      </w:r>
      <w:r>
        <w:rPr>
          <w:rFonts w:ascii="Times New Roman" w:eastAsia="Times New Roman" w:hAnsi="Times New Roman" w:cs="Times New Roman"/>
          <w:bCs/>
          <w:color w:val="181717"/>
          <w:sz w:val="24"/>
          <w:lang w:val="es-PE"/>
        </w:rPr>
        <w:t>: (Compre un f</w:t>
      </w:r>
      <w:r w:rsidR="003A4A06" w:rsidRPr="00FF764C">
        <w:rPr>
          <w:rFonts w:ascii="Times New Roman" w:eastAsia="Times New Roman" w:hAnsi="Times New Roman" w:cs="Times New Roman"/>
          <w:bCs/>
          <w:color w:val="181717"/>
          <w:sz w:val="24"/>
          <w:lang w:val="es-PE"/>
        </w:rPr>
        <w:t>rasco de 510 gramos a la venta sin receta en cualquier farmacia</w:t>
      </w:r>
      <w:r w:rsidR="001E77C8">
        <w:rPr>
          <w:rFonts w:ascii="Times New Roman" w:eastAsia="Times New Roman" w:hAnsi="Times New Roman" w:cs="Times New Roman"/>
          <w:bCs/>
          <w:color w:val="181717"/>
          <w:sz w:val="24"/>
          <w:lang w:val="es-PE"/>
        </w:rPr>
        <w:t>)</w:t>
      </w:r>
      <w:r w:rsidR="003A4A06" w:rsidRPr="00FF764C">
        <w:rPr>
          <w:rFonts w:ascii="Times New Roman" w:eastAsia="Times New Roman" w:hAnsi="Times New Roman" w:cs="Times New Roman"/>
          <w:bCs/>
          <w:color w:val="181717"/>
          <w:sz w:val="24"/>
          <w:lang w:val="es-PE"/>
        </w:rPr>
        <w:t>.</w:t>
      </w:r>
    </w:p>
    <w:p w14:paraId="0261C7DD" w14:textId="6DE3B7D1" w:rsidR="000C7299" w:rsidRPr="001E77C8" w:rsidRDefault="000C7299" w:rsidP="003A4A06">
      <w:pPr>
        <w:numPr>
          <w:ilvl w:val="0"/>
          <w:numId w:val="1"/>
        </w:numPr>
        <w:spacing w:after="0" w:line="240" w:lineRule="auto"/>
        <w:ind w:right="730" w:hanging="269"/>
        <w:rPr>
          <w:bCs/>
          <w:lang w:val="es-PE"/>
        </w:rPr>
      </w:pPr>
      <w:r w:rsidRPr="000C7299">
        <w:rPr>
          <w:rFonts w:ascii="Times New Roman" w:eastAsia="Times New Roman" w:hAnsi="Times New Roman" w:cs="Times New Roman"/>
          <w:b/>
          <w:color w:val="181717"/>
          <w:sz w:val="24"/>
          <w:lang w:val="es-PE"/>
        </w:rPr>
        <w:t>Dulcolax</w:t>
      </w:r>
      <w:r w:rsidR="002A148A" w:rsidRPr="001E77C8">
        <w:rPr>
          <w:rFonts w:ascii="Times New Roman" w:eastAsia="Times New Roman" w:hAnsi="Times New Roman" w:cs="Times New Roman"/>
          <w:bCs/>
          <w:color w:val="181717"/>
          <w:sz w:val="24"/>
          <w:lang w:val="es-PE"/>
        </w:rPr>
        <w:t xml:space="preserve"> (</w:t>
      </w:r>
      <w:r w:rsidR="001E77C8">
        <w:rPr>
          <w:rFonts w:ascii="Times New Roman" w:eastAsia="Times New Roman" w:hAnsi="Times New Roman" w:cs="Times New Roman"/>
          <w:bCs/>
          <w:color w:val="181717"/>
          <w:sz w:val="24"/>
          <w:lang w:val="es-PE"/>
        </w:rPr>
        <w:t xml:space="preserve">Lo proporciona el consultorio o está a la venta </w:t>
      </w:r>
      <w:r w:rsidR="001E77C8" w:rsidRPr="00FF764C">
        <w:rPr>
          <w:rFonts w:ascii="Times New Roman" w:eastAsia="Times New Roman" w:hAnsi="Times New Roman" w:cs="Times New Roman"/>
          <w:bCs/>
          <w:color w:val="181717"/>
          <w:sz w:val="24"/>
          <w:lang w:val="es-PE"/>
        </w:rPr>
        <w:t>sin receta en cualquier farmacia</w:t>
      </w:r>
      <w:r w:rsidR="001E77C8">
        <w:rPr>
          <w:rFonts w:ascii="Times New Roman" w:eastAsia="Times New Roman" w:hAnsi="Times New Roman" w:cs="Times New Roman"/>
          <w:bCs/>
          <w:color w:val="181717"/>
          <w:sz w:val="24"/>
          <w:lang w:val="es-PE"/>
        </w:rPr>
        <w:t>)</w:t>
      </w:r>
      <w:r w:rsidR="003F0E80">
        <w:rPr>
          <w:rFonts w:ascii="Times New Roman" w:eastAsia="Times New Roman" w:hAnsi="Times New Roman" w:cs="Times New Roman"/>
          <w:bCs/>
          <w:color w:val="181717"/>
          <w:sz w:val="24"/>
          <w:lang w:val="es-PE"/>
        </w:rPr>
        <w:t>.</w:t>
      </w:r>
    </w:p>
    <w:p w14:paraId="3CC6C990" w14:textId="6F85F509" w:rsidR="000C7299" w:rsidRPr="00FF764C" w:rsidRDefault="000C7299" w:rsidP="000C7299">
      <w:pPr>
        <w:numPr>
          <w:ilvl w:val="0"/>
          <w:numId w:val="1"/>
        </w:numPr>
        <w:spacing w:after="0" w:line="240" w:lineRule="auto"/>
        <w:ind w:right="730" w:hanging="269"/>
        <w:rPr>
          <w:bCs/>
          <w:lang w:val="es-PE"/>
        </w:rPr>
      </w:pPr>
      <w:r>
        <w:rPr>
          <w:rFonts w:ascii="Times New Roman" w:eastAsia="Times New Roman" w:hAnsi="Times New Roman" w:cs="Times New Roman"/>
          <w:b/>
          <w:color w:val="181717"/>
          <w:sz w:val="24"/>
          <w:lang w:val="es-US"/>
        </w:rPr>
        <w:t>Magnesium Citrate</w:t>
      </w:r>
      <w:r w:rsidR="005F74BA">
        <w:rPr>
          <w:rFonts w:ascii="Times New Roman" w:eastAsia="Times New Roman" w:hAnsi="Times New Roman" w:cs="Times New Roman"/>
          <w:b/>
          <w:color w:val="181717"/>
          <w:sz w:val="24"/>
          <w:lang w:val="es-US"/>
        </w:rPr>
        <w:t xml:space="preserve"> (Citrato de magnesio)</w:t>
      </w:r>
      <w:r>
        <w:rPr>
          <w:rFonts w:ascii="Times New Roman" w:eastAsia="Times New Roman" w:hAnsi="Times New Roman" w:cs="Times New Roman"/>
          <w:b/>
          <w:color w:val="181717"/>
          <w:sz w:val="24"/>
          <w:lang w:val="es-US"/>
        </w:rPr>
        <w:t xml:space="preserve">: </w:t>
      </w:r>
      <w:r w:rsidR="003F0E80" w:rsidRPr="003F0E80">
        <w:rPr>
          <w:rFonts w:ascii="Times New Roman" w:eastAsia="Times New Roman" w:hAnsi="Times New Roman" w:cs="Times New Roman"/>
          <w:bCs/>
          <w:color w:val="181717"/>
          <w:sz w:val="24"/>
          <w:lang w:val="es-US"/>
        </w:rPr>
        <w:t>(Compre un</w:t>
      </w:r>
      <w:r w:rsidR="005F74BA">
        <w:rPr>
          <w:rFonts w:ascii="Times New Roman" w:eastAsia="Times New Roman" w:hAnsi="Times New Roman" w:cs="Times New Roman"/>
          <w:bCs/>
          <w:color w:val="181717"/>
          <w:sz w:val="24"/>
          <w:lang w:val="es-US"/>
        </w:rPr>
        <w:t xml:space="preserve">a botella </w:t>
      </w:r>
      <w:r w:rsidRPr="00FF764C">
        <w:rPr>
          <w:rFonts w:ascii="Times New Roman" w:eastAsia="Times New Roman" w:hAnsi="Times New Roman" w:cs="Times New Roman"/>
          <w:bCs/>
          <w:color w:val="181717"/>
          <w:sz w:val="24"/>
          <w:lang w:val="es-US"/>
        </w:rPr>
        <w:t xml:space="preserve">de 10 onzas </w:t>
      </w:r>
      <w:r w:rsidR="003F0E80">
        <w:rPr>
          <w:rFonts w:ascii="Times New Roman" w:eastAsia="Times New Roman" w:hAnsi="Times New Roman" w:cs="Times New Roman"/>
          <w:bCs/>
          <w:color w:val="181717"/>
          <w:sz w:val="24"/>
          <w:lang w:val="es-PE"/>
        </w:rPr>
        <w:t xml:space="preserve">a la venta </w:t>
      </w:r>
      <w:r w:rsidR="003F0E80" w:rsidRPr="00FF764C">
        <w:rPr>
          <w:rFonts w:ascii="Times New Roman" w:eastAsia="Times New Roman" w:hAnsi="Times New Roman" w:cs="Times New Roman"/>
          <w:bCs/>
          <w:color w:val="181717"/>
          <w:sz w:val="24"/>
          <w:lang w:val="es-PE"/>
        </w:rPr>
        <w:t>sin receta en cualquier farmacia</w:t>
      </w:r>
      <w:r w:rsidR="003F0E80">
        <w:rPr>
          <w:rFonts w:ascii="Times New Roman" w:eastAsia="Times New Roman" w:hAnsi="Times New Roman" w:cs="Times New Roman"/>
          <w:bCs/>
          <w:color w:val="181717"/>
          <w:sz w:val="24"/>
          <w:lang w:val="es-PE"/>
        </w:rPr>
        <w:t>)</w:t>
      </w:r>
      <w:r w:rsidR="003F0E80">
        <w:rPr>
          <w:rFonts w:ascii="Times New Roman" w:eastAsia="Times New Roman" w:hAnsi="Times New Roman" w:cs="Times New Roman"/>
          <w:bCs/>
          <w:color w:val="181717"/>
          <w:sz w:val="24"/>
          <w:lang w:val="es-PE"/>
        </w:rPr>
        <w:t>.</w:t>
      </w:r>
    </w:p>
    <w:p w14:paraId="51E4420D" w14:textId="77777777" w:rsidR="000C7299" w:rsidRPr="00452EE4" w:rsidRDefault="000C7299" w:rsidP="003F0E80">
      <w:pPr>
        <w:spacing w:after="0" w:line="240" w:lineRule="auto"/>
        <w:ind w:left="717" w:right="730"/>
        <w:rPr>
          <w:bCs/>
          <w:sz w:val="14"/>
          <w:szCs w:val="14"/>
          <w:lang w:val="es-PE"/>
        </w:rPr>
      </w:pPr>
    </w:p>
    <w:p w14:paraId="69760F8A" w14:textId="77442F20" w:rsidR="009644B4" w:rsidRPr="009644B4" w:rsidRDefault="009644B4" w:rsidP="009644B4">
      <w:pPr>
        <w:spacing w:after="252" w:line="247" w:lineRule="auto"/>
        <w:ind w:right="730"/>
        <w:rPr>
          <w:lang w:val="es-PE"/>
        </w:rPr>
      </w:pPr>
      <w:r>
        <w:rPr>
          <w:rFonts w:ascii="Times New Roman" w:eastAsia="Times New Roman" w:hAnsi="Times New Roman" w:cs="Times New Roman"/>
          <w:b/>
          <w:color w:val="181717"/>
          <w:sz w:val="24"/>
          <w:u w:val="single" w:color="181717"/>
          <w:lang w:val="es-PE"/>
        </w:rPr>
        <w:t>2</w:t>
      </w:r>
      <w:r w:rsidRPr="009644B4">
        <w:rPr>
          <w:rFonts w:ascii="Times New Roman" w:eastAsia="Times New Roman" w:hAnsi="Times New Roman" w:cs="Times New Roman"/>
          <w:b/>
          <w:color w:val="181717"/>
          <w:sz w:val="24"/>
          <w:u w:val="single" w:color="181717"/>
          <w:lang w:val="es-PE"/>
        </w:rPr>
        <w:t xml:space="preserve"> DÍA</w:t>
      </w:r>
      <w:r>
        <w:rPr>
          <w:rFonts w:ascii="Times New Roman" w:eastAsia="Times New Roman" w:hAnsi="Times New Roman" w:cs="Times New Roman"/>
          <w:b/>
          <w:color w:val="181717"/>
          <w:sz w:val="24"/>
          <w:u w:val="single" w:color="181717"/>
          <w:lang w:val="es-PE"/>
        </w:rPr>
        <w:t>S</w:t>
      </w:r>
      <w:r w:rsidRPr="009644B4">
        <w:rPr>
          <w:rFonts w:ascii="Times New Roman" w:eastAsia="Times New Roman" w:hAnsi="Times New Roman" w:cs="Times New Roman"/>
          <w:b/>
          <w:color w:val="181717"/>
          <w:sz w:val="24"/>
          <w:u w:val="single" w:color="181717"/>
          <w:lang w:val="es-PE"/>
        </w:rPr>
        <w:t xml:space="preserve"> ANTES DE SU PROCEDIMIENTO</w:t>
      </w:r>
      <w:r w:rsidRPr="009644B4">
        <w:rPr>
          <w:rFonts w:ascii="Times New Roman" w:eastAsia="Times New Roman" w:hAnsi="Times New Roman" w:cs="Times New Roman"/>
          <w:color w:val="181717"/>
          <w:sz w:val="24"/>
          <w:lang w:val="es-PE"/>
        </w:rPr>
        <w:t xml:space="preserve">             ________________</w:t>
      </w:r>
    </w:p>
    <w:p w14:paraId="21269B02" w14:textId="6E138549" w:rsidR="009644B4" w:rsidRDefault="00994581" w:rsidP="009644B4">
      <w:pPr>
        <w:spacing w:after="0" w:line="240" w:lineRule="auto"/>
        <w:ind w:left="717" w:right="730"/>
        <w:rPr>
          <w:rFonts w:ascii="Times New Roman" w:eastAsia="Times New Roman" w:hAnsi="Times New Roman" w:cs="Times New Roman"/>
          <w:b/>
          <w:color w:val="181717"/>
          <w:sz w:val="24"/>
          <w:lang w:val="es-PE"/>
        </w:rPr>
      </w:pPr>
      <w:r>
        <w:rPr>
          <w:rFonts w:ascii="Times New Roman" w:eastAsia="Times New Roman" w:hAnsi="Times New Roman" w:cs="Times New Roman"/>
          <w:b/>
          <w:color w:val="181717"/>
          <w:sz w:val="24"/>
          <w:lang w:val="es-PE"/>
        </w:rPr>
        <w:t xml:space="preserve">Solo </w:t>
      </w:r>
      <w:r w:rsidR="009644B4" w:rsidRPr="009644B4">
        <w:rPr>
          <w:rFonts w:ascii="Times New Roman" w:eastAsia="Times New Roman" w:hAnsi="Times New Roman" w:cs="Times New Roman"/>
          <w:b/>
          <w:color w:val="181717"/>
          <w:sz w:val="24"/>
          <w:lang w:val="es-PE"/>
        </w:rPr>
        <w:t>Líquidos claros</w:t>
      </w:r>
      <w:r w:rsidR="009644B4" w:rsidRPr="009644B4">
        <w:rPr>
          <w:rFonts w:ascii="Times New Roman" w:eastAsia="Times New Roman" w:hAnsi="Times New Roman" w:cs="Times New Roman"/>
          <w:b/>
          <w:color w:val="181717"/>
          <w:sz w:val="24"/>
          <w:lang w:val="es-PE"/>
        </w:rPr>
        <w:t xml:space="preserve"> </w:t>
      </w:r>
      <w:r w:rsidR="009644B4" w:rsidRPr="009644B4">
        <w:rPr>
          <w:rFonts w:ascii="Times New Roman" w:eastAsia="Times New Roman" w:hAnsi="Times New Roman" w:cs="Times New Roman"/>
          <w:b/>
          <w:color w:val="181717"/>
          <w:sz w:val="24"/>
          <w:lang w:val="es-PE"/>
        </w:rPr>
        <w:t>(ver lista al otro lado de la hoja)</w:t>
      </w:r>
      <w:r w:rsidR="009644B4" w:rsidRPr="009644B4">
        <w:rPr>
          <w:rFonts w:ascii="Times New Roman" w:eastAsia="Times New Roman" w:hAnsi="Times New Roman" w:cs="Times New Roman"/>
          <w:b/>
          <w:color w:val="181717"/>
          <w:sz w:val="24"/>
          <w:lang w:val="es-PE"/>
        </w:rPr>
        <w:t xml:space="preserve"> – </w:t>
      </w:r>
      <w:r w:rsidR="004B3A45">
        <w:rPr>
          <w:rFonts w:ascii="Times New Roman" w:eastAsia="Times New Roman" w:hAnsi="Times New Roman" w:cs="Times New Roman"/>
          <w:b/>
          <w:color w:val="181717"/>
          <w:sz w:val="24"/>
          <w:lang w:val="es-PE"/>
        </w:rPr>
        <w:t>NO CONSUMIR ALIMENTOS</w:t>
      </w:r>
      <w:r w:rsidR="009644B4" w:rsidRPr="009644B4">
        <w:rPr>
          <w:rFonts w:ascii="Times New Roman" w:eastAsia="Times New Roman" w:hAnsi="Times New Roman" w:cs="Times New Roman"/>
          <w:b/>
          <w:color w:val="181717"/>
          <w:sz w:val="24"/>
          <w:lang w:val="es-PE"/>
        </w:rPr>
        <w:t xml:space="preserve"> </w:t>
      </w:r>
    </w:p>
    <w:p w14:paraId="7116EA7A" w14:textId="77777777" w:rsidR="009565F2" w:rsidRPr="009565F2" w:rsidRDefault="009565F2" w:rsidP="009644B4">
      <w:pPr>
        <w:spacing w:after="0" w:line="240" w:lineRule="auto"/>
        <w:ind w:left="717" w:right="730"/>
        <w:rPr>
          <w:b/>
          <w:sz w:val="12"/>
          <w:szCs w:val="10"/>
          <w:lang w:val="es-PE"/>
        </w:rPr>
      </w:pPr>
    </w:p>
    <w:p w14:paraId="4764288D" w14:textId="4448613B" w:rsidR="003A4A06" w:rsidRPr="005F74BA" w:rsidRDefault="005F74BA" w:rsidP="005F74BA">
      <w:pPr>
        <w:pStyle w:val="ListParagraph"/>
        <w:numPr>
          <w:ilvl w:val="0"/>
          <w:numId w:val="10"/>
        </w:numPr>
        <w:rPr>
          <w:lang w:val="es-PE"/>
        </w:rPr>
      </w:pPr>
      <w:r>
        <w:rPr>
          <w:lang w:val="es-PE"/>
        </w:rPr>
        <w:t xml:space="preserve">A las 6:00 pm </w:t>
      </w:r>
      <w:r w:rsidR="00B409DC">
        <w:rPr>
          <w:lang w:val="es-PE"/>
        </w:rPr>
        <w:t xml:space="preserve">beba </w:t>
      </w:r>
      <w:r w:rsidR="008B3609">
        <w:rPr>
          <w:lang w:val="es-PE"/>
        </w:rPr>
        <w:t xml:space="preserve">la </w:t>
      </w:r>
      <w:r>
        <w:rPr>
          <w:lang w:val="es-PE"/>
        </w:rPr>
        <w:t xml:space="preserve">botella de </w:t>
      </w:r>
      <w:r w:rsidR="00B409DC">
        <w:rPr>
          <w:lang w:val="es-PE"/>
        </w:rPr>
        <w:t xml:space="preserve">Citrato de </w:t>
      </w:r>
      <w:r w:rsidR="008B3609">
        <w:rPr>
          <w:lang w:val="es-PE"/>
        </w:rPr>
        <w:t>M</w:t>
      </w:r>
      <w:r w:rsidR="00B409DC">
        <w:rPr>
          <w:lang w:val="es-PE"/>
        </w:rPr>
        <w:t>agnesio</w:t>
      </w:r>
      <w:r w:rsidR="008B3609">
        <w:rPr>
          <w:lang w:val="es-PE"/>
        </w:rPr>
        <w:t xml:space="preserve"> de 10 onzas</w:t>
      </w:r>
      <w:r w:rsidR="00B409DC">
        <w:rPr>
          <w:lang w:val="es-PE"/>
        </w:rPr>
        <w:t xml:space="preserve"> (</w:t>
      </w:r>
      <w:r w:rsidR="008B3609">
        <w:rPr>
          <w:lang w:val="es-PE"/>
        </w:rPr>
        <w:t>refrigere y beba con un popote/sorbete/pajilla)</w:t>
      </w:r>
    </w:p>
    <w:p w14:paraId="6C77F632" w14:textId="6BEC9BF7" w:rsidR="00EB0CDC" w:rsidRDefault="00EB0CDC" w:rsidP="00EB0CDC">
      <w:pPr>
        <w:spacing w:after="252" w:line="247" w:lineRule="auto"/>
        <w:ind w:left="24" w:right="730" w:hanging="10"/>
        <w:rPr>
          <w:rFonts w:ascii="Times New Roman" w:eastAsia="Times New Roman" w:hAnsi="Times New Roman" w:cs="Times New Roman"/>
          <w:color w:val="181717"/>
          <w:sz w:val="24"/>
          <w:lang w:val="es-PE"/>
        </w:rPr>
      </w:pPr>
      <w:r w:rsidRPr="00E257FA">
        <w:rPr>
          <w:rFonts w:ascii="Times New Roman" w:eastAsia="Times New Roman" w:hAnsi="Times New Roman" w:cs="Times New Roman"/>
          <w:b/>
          <w:color w:val="181717"/>
          <w:sz w:val="24"/>
          <w:u w:val="single" w:color="181717"/>
          <w:lang w:val="es-PE"/>
        </w:rPr>
        <w:t xml:space="preserve">1 </w:t>
      </w:r>
      <w:r w:rsidR="0043451F">
        <w:rPr>
          <w:rFonts w:ascii="Times New Roman" w:eastAsia="Times New Roman" w:hAnsi="Times New Roman" w:cs="Times New Roman"/>
          <w:b/>
          <w:color w:val="181717"/>
          <w:sz w:val="24"/>
          <w:u w:val="single" w:color="181717"/>
          <w:lang w:val="es-PE"/>
        </w:rPr>
        <w:t xml:space="preserve">DÍA </w:t>
      </w:r>
      <w:r w:rsidR="00BD2B75">
        <w:rPr>
          <w:rFonts w:ascii="Times New Roman" w:eastAsia="Times New Roman" w:hAnsi="Times New Roman" w:cs="Times New Roman"/>
          <w:b/>
          <w:color w:val="181717"/>
          <w:sz w:val="24"/>
          <w:u w:val="single" w:color="181717"/>
          <w:lang w:val="es-PE"/>
        </w:rPr>
        <w:t>ANTES DE SU PROCEDIMIENTO</w:t>
      </w:r>
      <w:r w:rsidRPr="00E257FA">
        <w:rPr>
          <w:rFonts w:ascii="Times New Roman" w:eastAsia="Times New Roman" w:hAnsi="Times New Roman" w:cs="Times New Roman"/>
          <w:color w:val="181717"/>
          <w:sz w:val="24"/>
          <w:lang w:val="es-PE"/>
        </w:rPr>
        <w:t xml:space="preserve">             ________________</w:t>
      </w:r>
    </w:p>
    <w:p w14:paraId="743703B7" w14:textId="7AD8C5B6" w:rsidR="009565F2" w:rsidRDefault="009565F2" w:rsidP="009565F2">
      <w:pPr>
        <w:spacing w:after="0" w:line="240" w:lineRule="auto"/>
        <w:ind w:left="717" w:right="730"/>
        <w:rPr>
          <w:rFonts w:ascii="Times New Roman" w:eastAsia="Times New Roman" w:hAnsi="Times New Roman" w:cs="Times New Roman"/>
          <w:b/>
          <w:color w:val="181717"/>
          <w:sz w:val="24"/>
          <w:lang w:val="es-PE"/>
        </w:rPr>
      </w:pPr>
      <w:r>
        <w:rPr>
          <w:rFonts w:ascii="Times New Roman" w:eastAsia="Times New Roman" w:hAnsi="Times New Roman" w:cs="Times New Roman"/>
          <w:b/>
          <w:color w:val="181717"/>
          <w:sz w:val="24"/>
          <w:lang w:val="es-PE"/>
        </w:rPr>
        <w:t xml:space="preserve">Continue </w:t>
      </w:r>
      <w:r w:rsidR="00AE45B6">
        <w:rPr>
          <w:rFonts w:ascii="Times New Roman" w:eastAsia="Times New Roman" w:hAnsi="Times New Roman" w:cs="Times New Roman"/>
          <w:b/>
          <w:color w:val="181717"/>
          <w:sz w:val="24"/>
          <w:lang w:val="es-PE"/>
        </w:rPr>
        <w:t>solo</w:t>
      </w:r>
      <w:r>
        <w:rPr>
          <w:rFonts w:ascii="Times New Roman" w:eastAsia="Times New Roman" w:hAnsi="Times New Roman" w:cs="Times New Roman"/>
          <w:b/>
          <w:color w:val="181717"/>
          <w:sz w:val="24"/>
          <w:lang w:val="es-PE"/>
        </w:rPr>
        <w:t xml:space="preserve"> con los </w:t>
      </w:r>
      <w:r w:rsidRPr="009644B4">
        <w:rPr>
          <w:rFonts w:ascii="Times New Roman" w:eastAsia="Times New Roman" w:hAnsi="Times New Roman" w:cs="Times New Roman"/>
          <w:b/>
          <w:color w:val="181717"/>
          <w:sz w:val="24"/>
          <w:lang w:val="es-PE"/>
        </w:rPr>
        <w:t xml:space="preserve">Líquidos claros– </w:t>
      </w:r>
      <w:r w:rsidR="004B3A45">
        <w:rPr>
          <w:rFonts w:ascii="Times New Roman" w:eastAsia="Times New Roman" w:hAnsi="Times New Roman" w:cs="Times New Roman"/>
          <w:b/>
          <w:color w:val="181717"/>
          <w:sz w:val="24"/>
          <w:lang w:val="es-PE"/>
        </w:rPr>
        <w:t>NO CONSUMIR ALIMENTOS</w:t>
      </w:r>
    </w:p>
    <w:p w14:paraId="6925DBE4" w14:textId="77777777" w:rsidR="008F7E82" w:rsidRPr="00452EE4" w:rsidRDefault="008F7E82" w:rsidP="009565F2">
      <w:pPr>
        <w:spacing w:after="0" w:line="240" w:lineRule="auto"/>
        <w:ind w:left="717" w:right="730"/>
        <w:rPr>
          <w:b/>
          <w:sz w:val="12"/>
          <w:szCs w:val="12"/>
          <w:lang w:val="es-PE"/>
        </w:rPr>
      </w:pPr>
    </w:p>
    <w:p w14:paraId="409EB8DD" w14:textId="02831C13" w:rsidR="00EB0CDC" w:rsidRPr="00466CD4" w:rsidRDefault="00EB0CDC" w:rsidP="00452EE4">
      <w:pPr>
        <w:spacing w:after="0"/>
        <w:ind w:right="173"/>
        <w:jc w:val="center"/>
        <w:rPr>
          <w:rFonts w:ascii="Times New Roman" w:eastAsia="Times New Roman" w:hAnsi="Times New Roman" w:cs="Times New Roman"/>
          <w:color w:val="181717"/>
          <w:sz w:val="24"/>
          <w:lang w:val="es-PE"/>
        </w:rPr>
      </w:pPr>
      <w:r w:rsidRPr="00466CD4">
        <w:rPr>
          <w:rFonts w:ascii="Times New Roman" w:eastAsia="Times New Roman" w:hAnsi="Times New Roman" w:cs="Times New Roman"/>
          <w:color w:val="181717"/>
          <w:sz w:val="24"/>
          <w:lang w:val="es-PE"/>
        </w:rPr>
        <w:t>*</w:t>
      </w:r>
      <w:r w:rsidR="000349DC">
        <w:rPr>
          <w:rFonts w:ascii="Times New Roman" w:eastAsia="Times New Roman" w:hAnsi="Times New Roman" w:cs="Times New Roman"/>
          <w:color w:val="181717"/>
          <w:sz w:val="24"/>
          <w:lang w:val="es-PE"/>
        </w:rPr>
        <w:t>Empezar</w:t>
      </w:r>
      <w:r w:rsidR="00466CD4" w:rsidRPr="00466CD4">
        <w:rPr>
          <w:rFonts w:ascii="Times New Roman" w:eastAsia="Times New Roman" w:hAnsi="Times New Roman" w:cs="Times New Roman"/>
          <w:color w:val="181717"/>
          <w:sz w:val="24"/>
          <w:lang w:val="es-PE"/>
        </w:rPr>
        <w:t xml:space="preserve"> </w:t>
      </w:r>
      <w:r w:rsidR="008F7E82">
        <w:rPr>
          <w:rFonts w:ascii="Times New Roman" w:eastAsia="Times New Roman" w:hAnsi="Times New Roman" w:cs="Times New Roman"/>
          <w:color w:val="181717"/>
          <w:sz w:val="24"/>
          <w:lang w:val="es-PE"/>
        </w:rPr>
        <w:t>lo siguiente</w:t>
      </w:r>
      <w:r w:rsidRPr="00466CD4">
        <w:rPr>
          <w:rFonts w:ascii="Times New Roman" w:eastAsia="Times New Roman" w:hAnsi="Times New Roman" w:cs="Times New Roman"/>
          <w:color w:val="181717"/>
          <w:sz w:val="24"/>
          <w:lang w:val="es-PE"/>
        </w:rPr>
        <w:t xml:space="preserve"> </w:t>
      </w:r>
      <w:r w:rsidR="00466CD4" w:rsidRPr="00466CD4">
        <w:rPr>
          <w:rFonts w:ascii="Times New Roman" w:eastAsia="Times New Roman" w:hAnsi="Times New Roman" w:cs="Times New Roman"/>
          <w:color w:val="181717"/>
          <w:sz w:val="24"/>
          <w:lang w:val="es-PE"/>
        </w:rPr>
        <w:t>Entre las</w:t>
      </w:r>
      <w:r w:rsidRPr="00466CD4">
        <w:rPr>
          <w:rFonts w:ascii="Times New Roman" w:eastAsia="Times New Roman" w:hAnsi="Times New Roman" w:cs="Times New Roman"/>
          <w:color w:val="181717"/>
          <w:sz w:val="24"/>
          <w:lang w:val="es-PE"/>
        </w:rPr>
        <w:t xml:space="preserve"> 10:00am </w:t>
      </w:r>
      <w:r w:rsidR="00466CD4" w:rsidRPr="00466CD4">
        <w:rPr>
          <w:rFonts w:ascii="Times New Roman" w:eastAsia="Times New Roman" w:hAnsi="Times New Roman" w:cs="Times New Roman"/>
          <w:color w:val="181717"/>
          <w:sz w:val="24"/>
          <w:lang w:val="es-PE"/>
        </w:rPr>
        <w:t>y</w:t>
      </w:r>
      <w:r w:rsidRPr="00466CD4">
        <w:rPr>
          <w:rFonts w:ascii="Times New Roman" w:eastAsia="Times New Roman" w:hAnsi="Times New Roman" w:cs="Times New Roman"/>
          <w:color w:val="181717"/>
          <w:sz w:val="24"/>
          <w:lang w:val="es-PE"/>
        </w:rPr>
        <w:t xml:space="preserve"> </w:t>
      </w:r>
      <w:r w:rsidR="00466CD4">
        <w:rPr>
          <w:rFonts w:ascii="Times New Roman" w:eastAsia="Times New Roman" w:hAnsi="Times New Roman" w:cs="Times New Roman"/>
          <w:color w:val="181717"/>
          <w:sz w:val="24"/>
          <w:lang w:val="es-PE"/>
        </w:rPr>
        <w:t xml:space="preserve">las </w:t>
      </w:r>
      <w:r w:rsidRPr="00466CD4">
        <w:rPr>
          <w:rFonts w:ascii="Times New Roman" w:eastAsia="Times New Roman" w:hAnsi="Times New Roman" w:cs="Times New Roman"/>
          <w:color w:val="181717"/>
          <w:sz w:val="24"/>
          <w:lang w:val="es-PE"/>
        </w:rPr>
        <w:t xml:space="preserve">12:00 </w:t>
      </w:r>
      <w:r w:rsidR="00466CD4">
        <w:rPr>
          <w:rFonts w:ascii="Times New Roman" w:eastAsia="Times New Roman" w:hAnsi="Times New Roman" w:cs="Times New Roman"/>
          <w:color w:val="181717"/>
          <w:sz w:val="24"/>
          <w:lang w:val="es-PE"/>
        </w:rPr>
        <w:t>del mediodía</w:t>
      </w:r>
      <w:r w:rsidRPr="00466CD4">
        <w:rPr>
          <w:rFonts w:ascii="Times New Roman" w:eastAsia="Times New Roman" w:hAnsi="Times New Roman" w:cs="Times New Roman"/>
          <w:color w:val="181717"/>
          <w:sz w:val="24"/>
          <w:lang w:val="es-PE"/>
        </w:rPr>
        <w:t>*</w:t>
      </w:r>
    </w:p>
    <w:p w14:paraId="2426D6F2" w14:textId="61F68C3E" w:rsidR="00EB0CDC" w:rsidRDefault="007A573C" w:rsidP="00452EE4">
      <w:pPr>
        <w:spacing w:after="0"/>
        <w:ind w:left="1440" w:right="173" w:hanging="1440"/>
        <w:rPr>
          <w:rFonts w:ascii="Times New Roman" w:eastAsia="Times New Roman" w:hAnsi="Times New Roman" w:cs="Times New Roman"/>
          <w:b/>
          <w:bCs/>
          <w:color w:val="181717"/>
          <w:sz w:val="24"/>
          <w:lang w:val="es-US"/>
        </w:rPr>
      </w:pPr>
      <w:r>
        <w:rPr>
          <w:rFonts w:ascii="Times New Roman" w:eastAsia="Times New Roman" w:hAnsi="Times New Roman" w:cs="Times New Roman"/>
          <w:b/>
          <w:color w:val="181717"/>
          <w:sz w:val="24"/>
          <w:lang w:val="es-US"/>
        </w:rPr>
        <w:t>Miralax -</w:t>
      </w:r>
      <w:r w:rsidR="00757FA9">
        <w:rPr>
          <w:rFonts w:ascii="Times New Roman" w:eastAsia="Times New Roman" w:hAnsi="Times New Roman" w:cs="Times New Roman"/>
          <w:color w:val="181717"/>
          <w:sz w:val="24"/>
          <w:lang w:val="es-US"/>
        </w:rPr>
        <w:tab/>
      </w:r>
      <w:r w:rsidR="00A5619C" w:rsidRPr="00B16BD4">
        <w:rPr>
          <w:rFonts w:ascii="Times New Roman" w:eastAsia="Times New Roman" w:hAnsi="Times New Roman" w:cs="Times New Roman"/>
          <w:color w:val="181717"/>
          <w:sz w:val="24"/>
          <w:lang w:val="es-US"/>
        </w:rPr>
        <w:t>Me</w:t>
      </w:r>
      <w:r w:rsidR="00C21BB9" w:rsidRPr="00B16BD4">
        <w:rPr>
          <w:rFonts w:ascii="Times New Roman" w:eastAsia="Times New Roman" w:hAnsi="Times New Roman" w:cs="Times New Roman"/>
          <w:color w:val="181717"/>
          <w:sz w:val="24"/>
          <w:lang w:val="es-US"/>
        </w:rPr>
        <w:t>zcle</w:t>
      </w:r>
      <w:r w:rsidR="00EB0CDC" w:rsidRPr="00B16BD4">
        <w:rPr>
          <w:rFonts w:ascii="Times New Roman" w:eastAsia="Times New Roman" w:hAnsi="Times New Roman" w:cs="Times New Roman"/>
          <w:color w:val="181717"/>
          <w:sz w:val="24"/>
          <w:lang w:val="es-US"/>
        </w:rPr>
        <w:t xml:space="preserve"> </w:t>
      </w:r>
      <w:r w:rsidR="0089383E">
        <w:rPr>
          <w:rFonts w:ascii="Times New Roman" w:eastAsia="Times New Roman" w:hAnsi="Times New Roman" w:cs="Times New Roman"/>
          <w:color w:val="181717"/>
          <w:sz w:val="24"/>
          <w:lang w:val="es-US"/>
        </w:rPr>
        <w:t>una tapa llena</w:t>
      </w:r>
      <w:r w:rsidR="00C8383A" w:rsidRPr="00B16BD4">
        <w:rPr>
          <w:rFonts w:ascii="Times New Roman" w:eastAsia="Times New Roman" w:hAnsi="Times New Roman" w:cs="Times New Roman"/>
          <w:color w:val="181717"/>
          <w:sz w:val="24"/>
          <w:lang w:val="es-US"/>
        </w:rPr>
        <w:t xml:space="preserve"> d</w:t>
      </w:r>
      <w:r w:rsidR="0089383E">
        <w:rPr>
          <w:rFonts w:ascii="Times New Roman" w:eastAsia="Times New Roman" w:hAnsi="Times New Roman" w:cs="Times New Roman"/>
          <w:color w:val="181717"/>
          <w:sz w:val="24"/>
          <w:lang w:val="es-US"/>
        </w:rPr>
        <w:t>e Miralax</w:t>
      </w:r>
      <w:r w:rsidR="00C8383A" w:rsidRPr="00B16BD4">
        <w:rPr>
          <w:rFonts w:ascii="Times New Roman" w:eastAsia="Times New Roman" w:hAnsi="Times New Roman" w:cs="Times New Roman"/>
          <w:color w:val="181717"/>
          <w:sz w:val="24"/>
          <w:lang w:val="es-US"/>
        </w:rPr>
        <w:t xml:space="preserve"> (polvo</w:t>
      </w:r>
      <w:r w:rsidR="00C21BB9" w:rsidRPr="00B16BD4">
        <w:rPr>
          <w:rFonts w:ascii="Times New Roman" w:eastAsia="Times New Roman" w:hAnsi="Times New Roman" w:cs="Times New Roman"/>
          <w:color w:val="181717"/>
          <w:sz w:val="24"/>
          <w:lang w:val="es-US"/>
        </w:rPr>
        <w:t>) en 8 onzas de</w:t>
      </w:r>
      <w:r w:rsidR="00EB0CDC" w:rsidRPr="00B16BD4">
        <w:rPr>
          <w:rFonts w:ascii="Times New Roman" w:eastAsia="Times New Roman" w:hAnsi="Times New Roman" w:cs="Times New Roman"/>
          <w:color w:val="181717"/>
          <w:sz w:val="24"/>
          <w:lang w:val="es-US"/>
        </w:rPr>
        <w:t xml:space="preserve"> </w:t>
      </w:r>
      <w:r w:rsidR="00C21BB9" w:rsidRPr="00B16BD4">
        <w:rPr>
          <w:rFonts w:ascii="Times New Roman" w:eastAsia="Times New Roman" w:hAnsi="Times New Roman" w:cs="Times New Roman"/>
          <w:b/>
          <w:color w:val="181717"/>
          <w:sz w:val="24"/>
          <w:lang w:val="es-US"/>
        </w:rPr>
        <w:t>líquido claro</w:t>
      </w:r>
      <w:r w:rsidR="00EB0CDC" w:rsidRPr="00B16BD4">
        <w:rPr>
          <w:rFonts w:ascii="Times New Roman" w:eastAsia="Times New Roman" w:hAnsi="Times New Roman" w:cs="Times New Roman"/>
          <w:b/>
          <w:color w:val="181717"/>
          <w:sz w:val="24"/>
          <w:lang w:val="es-US"/>
        </w:rPr>
        <w:t xml:space="preserve"> </w:t>
      </w:r>
      <w:r w:rsidR="00C21BB9" w:rsidRPr="00B16BD4">
        <w:rPr>
          <w:rFonts w:ascii="Times New Roman" w:eastAsia="Times New Roman" w:hAnsi="Times New Roman" w:cs="Times New Roman"/>
          <w:color w:val="181717"/>
          <w:sz w:val="24"/>
          <w:lang w:val="es-US"/>
        </w:rPr>
        <w:t xml:space="preserve">(ver </w:t>
      </w:r>
      <w:r w:rsidR="008F615A" w:rsidRPr="00B16BD4">
        <w:rPr>
          <w:rFonts w:ascii="Times New Roman" w:eastAsia="Times New Roman" w:hAnsi="Times New Roman" w:cs="Times New Roman"/>
          <w:color w:val="181717"/>
          <w:sz w:val="24"/>
          <w:lang w:val="es-US"/>
        </w:rPr>
        <w:t>lista</w:t>
      </w:r>
      <w:r w:rsidR="00C21BB9" w:rsidRPr="00B16BD4">
        <w:rPr>
          <w:rFonts w:ascii="Times New Roman" w:eastAsia="Times New Roman" w:hAnsi="Times New Roman" w:cs="Times New Roman"/>
          <w:color w:val="181717"/>
          <w:sz w:val="24"/>
          <w:lang w:val="es-US"/>
        </w:rPr>
        <w:t>).</w:t>
      </w:r>
      <w:r w:rsidR="0089383E">
        <w:rPr>
          <w:rFonts w:ascii="Times New Roman" w:eastAsia="Times New Roman" w:hAnsi="Times New Roman" w:cs="Times New Roman"/>
          <w:color w:val="181717"/>
          <w:sz w:val="24"/>
          <w:lang w:val="es-US"/>
        </w:rPr>
        <w:t xml:space="preserve"> </w:t>
      </w:r>
      <w:r w:rsidR="0089383E" w:rsidRPr="00B16BD4">
        <w:rPr>
          <w:rFonts w:ascii="Times New Roman" w:eastAsia="Times New Roman" w:hAnsi="Times New Roman" w:cs="Times New Roman"/>
          <w:color w:val="181717"/>
          <w:sz w:val="24"/>
          <w:lang w:val="es-US"/>
        </w:rPr>
        <w:t xml:space="preserve">Repítalo cada </w:t>
      </w:r>
      <w:r w:rsidR="00ED3839">
        <w:rPr>
          <w:rFonts w:ascii="Times New Roman" w:eastAsia="Times New Roman" w:hAnsi="Times New Roman" w:cs="Times New Roman"/>
          <w:color w:val="181717"/>
          <w:sz w:val="24"/>
          <w:lang w:val="es-US"/>
        </w:rPr>
        <w:t xml:space="preserve">   </w:t>
      </w:r>
      <w:r w:rsidR="0089383E" w:rsidRPr="00B16BD4">
        <w:rPr>
          <w:rFonts w:ascii="Times New Roman" w:eastAsia="Times New Roman" w:hAnsi="Times New Roman" w:cs="Times New Roman"/>
          <w:color w:val="181717"/>
          <w:sz w:val="24"/>
          <w:lang w:val="es-US"/>
        </w:rPr>
        <w:t>30-45 minutos hasta que haya tomado 18 dosis.</w:t>
      </w:r>
      <w:r w:rsidR="00C21BB9" w:rsidRPr="00B16BD4">
        <w:rPr>
          <w:rFonts w:ascii="Times New Roman" w:eastAsia="Times New Roman" w:hAnsi="Times New Roman" w:cs="Times New Roman"/>
          <w:color w:val="181717"/>
          <w:sz w:val="24"/>
          <w:lang w:val="es-US"/>
        </w:rPr>
        <w:t xml:space="preserve"> </w:t>
      </w:r>
      <w:r w:rsidR="007259EA">
        <w:rPr>
          <w:rFonts w:ascii="Times New Roman" w:eastAsia="Times New Roman" w:hAnsi="Times New Roman" w:cs="Times New Roman"/>
          <w:color w:val="181717"/>
          <w:sz w:val="24"/>
          <w:lang w:val="es-US"/>
        </w:rPr>
        <w:t>C</w:t>
      </w:r>
      <w:r w:rsidR="00C21BB9" w:rsidRPr="00B16BD4">
        <w:rPr>
          <w:rFonts w:ascii="Times New Roman" w:eastAsia="Times New Roman" w:hAnsi="Times New Roman" w:cs="Times New Roman"/>
          <w:color w:val="181717"/>
          <w:sz w:val="24"/>
          <w:lang w:val="es-US"/>
        </w:rPr>
        <w:t>ada dos dosis</w:t>
      </w:r>
      <w:r w:rsidR="007259EA">
        <w:rPr>
          <w:rFonts w:ascii="Times New Roman" w:eastAsia="Times New Roman" w:hAnsi="Times New Roman" w:cs="Times New Roman"/>
          <w:color w:val="181717"/>
          <w:sz w:val="24"/>
          <w:lang w:val="es-US"/>
        </w:rPr>
        <w:t xml:space="preserve"> de Miralax, mezcle</w:t>
      </w:r>
      <w:r w:rsidR="007259EA">
        <w:rPr>
          <w:rFonts w:ascii="Times New Roman" w:eastAsia="Times New Roman" w:hAnsi="Times New Roman" w:cs="Times New Roman"/>
          <w:color w:val="181717"/>
          <w:sz w:val="24"/>
          <w:lang w:val="es-US"/>
        </w:rPr>
        <w:t xml:space="preserve"> con</w:t>
      </w:r>
      <w:r w:rsidR="007259EA" w:rsidRPr="00B16BD4">
        <w:rPr>
          <w:rFonts w:ascii="Times New Roman" w:eastAsia="Times New Roman" w:hAnsi="Times New Roman" w:cs="Times New Roman"/>
          <w:color w:val="181717"/>
          <w:sz w:val="24"/>
          <w:lang w:val="es-US"/>
        </w:rPr>
        <w:t xml:space="preserve"> </w:t>
      </w:r>
      <w:r w:rsidR="007259EA" w:rsidRPr="007259EA">
        <w:rPr>
          <w:rFonts w:ascii="Times New Roman" w:eastAsia="Times New Roman" w:hAnsi="Times New Roman" w:cs="Times New Roman"/>
          <w:b/>
          <w:bCs/>
          <w:color w:val="181717"/>
          <w:sz w:val="24"/>
          <w:lang w:val="es-US"/>
        </w:rPr>
        <w:t xml:space="preserve">Gatorade </w:t>
      </w:r>
      <w:r w:rsidR="007259EA" w:rsidRPr="007259EA">
        <w:rPr>
          <w:rFonts w:ascii="Times New Roman" w:eastAsia="Times New Roman" w:hAnsi="Times New Roman" w:cs="Times New Roman"/>
          <w:b/>
          <w:bCs/>
          <w:color w:val="181717"/>
          <w:sz w:val="24"/>
          <w:lang w:val="es-US"/>
        </w:rPr>
        <w:t>o con caldo.</w:t>
      </w:r>
    </w:p>
    <w:p w14:paraId="4A6F054F" w14:textId="77777777" w:rsidR="00452EE4" w:rsidRPr="00452EE4" w:rsidRDefault="00452EE4" w:rsidP="00452EE4">
      <w:pPr>
        <w:spacing w:after="0"/>
        <w:ind w:left="1440" w:right="173" w:hanging="1440"/>
        <w:rPr>
          <w:sz w:val="8"/>
          <w:szCs w:val="6"/>
          <w:lang w:val="es-US"/>
        </w:rPr>
      </w:pPr>
    </w:p>
    <w:p w14:paraId="0110C188" w14:textId="7284296F" w:rsidR="00EB0CDC" w:rsidRPr="00B16BD4" w:rsidRDefault="00EB0CDC" w:rsidP="00452EE4">
      <w:pPr>
        <w:spacing w:after="0" w:line="247" w:lineRule="auto"/>
        <w:ind w:left="1440" w:right="730" w:hanging="1440"/>
        <w:rPr>
          <w:lang w:val="es-US"/>
        </w:rPr>
      </w:pPr>
      <w:r w:rsidRPr="00B16BD4">
        <w:rPr>
          <w:rFonts w:ascii="Times New Roman" w:eastAsia="Times New Roman" w:hAnsi="Times New Roman" w:cs="Times New Roman"/>
          <w:b/>
          <w:color w:val="181717"/>
          <w:sz w:val="24"/>
          <w:lang w:val="es-US"/>
        </w:rPr>
        <w:t>Dulcolax</w:t>
      </w:r>
      <w:r w:rsidR="007A573C">
        <w:rPr>
          <w:rFonts w:ascii="Times New Roman" w:eastAsia="Times New Roman" w:hAnsi="Times New Roman" w:cs="Times New Roman"/>
          <w:b/>
          <w:color w:val="181717"/>
          <w:sz w:val="24"/>
          <w:lang w:val="es-US"/>
        </w:rPr>
        <w:t xml:space="preserve"> -</w:t>
      </w:r>
      <w:r w:rsidR="004E5178">
        <w:rPr>
          <w:rFonts w:ascii="Times New Roman" w:eastAsia="Times New Roman" w:hAnsi="Times New Roman" w:cs="Times New Roman"/>
          <w:b/>
          <w:color w:val="181717"/>
          <w:sz w:val="24"/>
          <w:lang w:val="es-US"/>
        </w:rPr>
        <w:tab/>
      </w:r>
      <w:r w:rsidR="00C21BB9" w:rsidRPr="00B16BD4">
        <w:rPr>
          <w:rFonts w:ascii="Times New Roman" w:eastAsia="Times New Roman" w:hAnsi="Times New Roman" w:cs="Times New Roman"/>
          <w:color w:val="181717"/>
          <w:sz w:val="24"/>
          <w:lang w:val="es-US"/>
        </w:rPr>
        <w:t>Tome</w:t>
      </w:r>
      <w:r w:rsidRPr="00B16BD4">
        <w:rPr>
          <w:rFonts w:ascii="Times New Roman" w:eastAsia="Times New Roman" w:hAnsi="Times New Roman" w:cs="Times New Roman"/>
          <w:color w:val="181717"/>
          <w:sz w:val="24"/>
          <w:lang w:val="es-US"/>
        </w:rPr>
        <w:t xml:space="preserve"> 2 </w:t>
      </w:r>
      <w:r w:rsidR="00C21BB9" w:rsidRPr="00B16BD4">
        <w:rPr>
          <w:rFonts w:ascii="Times New Roman" w:eastAsia="Times New Roman" w:hAnsi="Times New Roman" w:cs="Times New Roman"/>
          <w:color w:val="181717"/>
          <w:sz w:val="24"/>
          <w:lang w:val="es-US"/>
        </w:rPr>
        <w:t xml:space="preserve">tabletas </w:t>
      </w:r>
      <w:r w:rsidR="004E5178">
        <w:rPr>
          <w:rFonts w:ascii="Times New Roman" w:eastAsia="Times New Roman" w:hAnsi="Times New Roman" w:cs="Times New Roman"/>
          <w:color w:val="181717"/>
          <w:sz w:val="24"/>
          <w:lang w:val="es-US"/>
        </w:rPr>
        <w:t xml:space="preserve">con </w:t>
      </w:r>
      <w:r w:rsidR="00C21BB9" w:rsidRPr="00B16BD4">
        <w:rPr>
          <w:rFonts w:ascii="Times New Roman" w:eastAsia="Times New Roman" w:hAnsi="Times New Roman" w:cs="Times New Roman"/>
          <w:color w:val="181717"/>
          <w:sz w:val="24"/>
          <w:lang w:val="es-US"/>
        </w:rPr>
        <w:t>la 9º dosis d</w:t>
      </w:r>
      <w:r w:rsidR="004E5178">
        <w:rPr>
          <w:rFonts w:ascii="Times New Roman" w:eastAsia="Times New Roman" w:hAnsi="Times New Roman" w:cs="Times New Roman"/>
          <w:color w:val="181717"/>
          <w:sz w:val="24"/>
          <w:lang w:val="es-US"/>
        </w:rPr>
        <w:t>e Miralax</w:t>
      </w:r>
      <w:r w:rsidR="00C21BB9" w:rsidRPr="00B16BD4">
        <w:rPr>
          <w:rFonts w:ascii="Times New Roman" w:eastAsia="Times New Roman" w:hAnsi="Times New Roman" w:cs="Times New Roman"/>
          <w:color w:val="181717"/>
          <w:sz w:val="24"/>
          <w:lang w:val="es-US"/>
        </w:rPr>
        <w:t xml:space="preserve"> y tome las otras</w:t>
      </w:r>
      <w:r w:rsidRPr="00B16BD4">
        <w:rPr>
          <w:rFonts w:ascii="Times New Roman" w:eastAsia="Times New Roman" w:hAnsi="Times New Roman" w:cs="Times New Roman"/>
          <w:color w:val="181717"/>
          <w:sz w:val="24"/>
          <w:lang w:val="es-US"/>
        </w:rPr>
        <w:t xml:space="preserve"> 2 </w:t>
      </w:r>
      <w:r w:rsidR="00C21BB9" w:rsidRPr="00B16BD4">
        <w:rPr>
          <w:rFonts w:ascii="Times New Roman" w:eastAsia="Times New Roman" w:hAnsi="Times New Roman" w:cs="Times New Roman"/>
          <w:color w:val="181717"/>
          <w:sz w:val="24"/>
          <w:lang w:val="es-US"/>
        </w:rPr>
        <w:t xml:space="preserve">tabletas </w:t>
      </w:r>
      <w:r w:rsidR="004E5178">
        <w:rPr>
          <w:rFonts w:ascii="Times New Roman" w:eastAsia="Times New Roman" w:hAnsi="Times New Roman" w:cs="Times New Roman"/>
          <w:color w:val="181717"/>
          <w:sz w:val="24"/>
          <w:lang w:val="es-US"/>
        </w:rPr>
        <w:t>al terminar la preparación.</w:t>
      </w:r>
    </w:p>
    <w:p w14:paraId="1BF8B890" w14:textId="77777777" w:rsidR="00B811DC" w:rsidRDefault="00B811DC" w:rsidP="00452EE4">
      <w:pPr>
        <w:spacing w:after="0" w:line="240" w:lineRule="auto"/>
        <w:ind w:left="24" w:right="824" w:hanging="10"/>
        <w:rPr>
          <w:rFonts w:ascii="Times New Roman" w:eastAsia="Times New Roman" w:hAnsi="Times New Roman" w:cs="Times New Roman"/>
          <w:b/>
          <w:color w:val="181717"/>
          <w:sz w:val="24"/>
          <w:lang w:val="es-US"/>
        </w:rPr>
      </w:pPr>
    </w:p>
    <w:p w14:paraId="7ADD3A0C" w14:textId="0F743BDD" w:rsidR="00EB0CDC" w:rsidRPr="00487044" w:rsidRDefault="00B12225" w:rsidP="00452EE4">
      <w:pPr>
        <w:spacing w:after="0" w:line="240" w:lineRule="auto"/>
        <w:ind w:left="24" w:right="824" w:hanging="10"/>
        <w:rPr>
          <w:rFonts w:ascii="Times New Roman" w:eastAsia="Times New Roman" w:hAnsi="Times New Roman" w:cs="Times New Roman"/>
          <w:b/>
          <w:color w:val="181717"/>
          <w:sz w:val="24"/>
          <w:lang w:val="es-US"/>
        </w:rPr>
      </w:pPr>
      <w:r w:rsidRPr="00B16BD4">
        <w:rPr>
          <w:rFonts w:ascii="Times New Roman" w:eastAsia="Times New Roman" w:hAnsi="Times New Roman" w:cs="Times New Roman"/>
          <w:b/>
          <w:color w:val="181717"/>
          <w:sz w:val="24"/>
          <w:lang w:val="es-US"/>
        </w:rPr>
        <w:t xml:space="preserve">*Si sus heces no </w:t>
      </w:r>
      <w:r w:rsidR="004D655E">
        <w:rPr>
          <w:rFonts w:ascii="Times New Roman" w:eastAsia="Times New Roman" w:hAnsi="Times New Roman" w:cs="Times New Roman"/>
          <w:b/>
          <w:color w:val="181717"/>
          <w:sz w:val="24"/>
          <w:lang w:val="es-US"/>
        </w:rPr>
        <w:t>se ven de color claro</w:t>
      </w:r>
      <w:r w:rsidR="0073581F">
        <w:rPr>
          <w:rFonts w:ascii="Times New Roman" w:eastAsia="Times New Roman" w:hAnsi="Times New Roman" w:cs="Times New Roman"/>
          <w:b/>
          <w:color w:val="181717"/>
          <w:sz w:val="24"/>
          <w:lang w:val="es-US"/>
        </w:rPr>
        <w:t xml:space="preserve"> ni </w:t>
      </w:r>
      <w:r w:rsidR="003E6D51">
        <w:rPr>
          <w:rFonts w:ascii="Times New Roman" w:eastAsia="Times New Roman" w:hAnsi="Times New Roman" w:cs="Times New Roman"/>
          <w:b/>
          <w:color w:val="181717"/>
          <w:sz w:val="24"/>
          <w:lang w:val="es-US"/>
        </w:rPr>
        <w:t>sueltas</w:t>
      </w:r>
      <w:r w:rsidR="0073581F">
        <w:rPr>
          <w:rFonts w:ascii="Times New Roman" w:eastAsia="Times New Roman" w:hAnsi="Times New Roman" w:cs="Times New Roman"/>
          <w:b/>
          <w:color w:val="181717"/>
          <w:sz w:val="24"/>
          <w:lang w:val="es-US"/>
        </w:rPr>
        <w:t>,</w:t>
      </w:r>
      <w:r w:rsidRPr="00B16BD4">
        <w:rPr>
          <w:rFonts w:ascii="Times New Roman" w:eastAsia="Times New Roman" w:hAnsi="Times New Roman" w:cs="Times New Roman"/>
          <w:b/>
          <w:color w:val="181717"/>
          <w:sz w:val="24"/>
          <w:lang w:val="es-US"/>
        </w:rPr>
        <w:t xml:space="preserve"> tome</w:t>
      </w:r>
      <w:r w:rsidR="00EB0CDC" w:rsidRPr="00B16BD4">
        <w:rPr>
          <w:rFonts w:ascii="Times New Roman" w:eastAsia="Times New Roman" w:hAnsi="Times New Roman" w:cs="Times New Roman"/>
          <w:b/>
          <w:color w:val="181717"/>
          <w:sz w:val="24"/>
          <w:lang w:val="es-US"/>
        </w:rPr>
        <w:t xml:space="preserve"> </w:t>
      </w:r>
      <w:r w:rsidR="0073581F">
        <w:rPr>
          <w:rFonts w:ascii="Times New Roman" w:eastAsia="Times New Roman" w:hAnsi="Times New Roman" w:cs="Times New Roman"/>
          <w:b/>
          <w:color w:val="181717"/>
          <w:sz w:val="24"/>
          <w:lang w:val="es-US"/>
        </w:rPr>
        <w:t xml:space="preserve">2 a </w:t>
      </w:r>
      <w:r w:rsidR="00EB0CDC" w:rsidRPr="00B16BD4">
        <w:rPr>
          <w:rFonts w:ascii="Times New Roman" w:eastAsia="Times New Roman" w:hAnsi="Times New Roman" w:cs="Times New Roman"/>
          <w:b/>
          <w:color w:val="181717"/>
          <w:sz w:val="24"/>
          <w:lang w:val="es-US"/>
        </w:rPr>
        <w:t xml:space="preserve">4 </w:t>
      </w:r>
      <w:r w:rsidRPr="00B16BD4">
        <w:rPr>
          <w:rFonts w:ascii="Times New Roman" w:eastAsia="Times New Roman" w:hAnsi="Times New Roman" w:cs="Times New Roman"/>
          <w:b/>
          <w:color w:val="181717"/>
          <w:sz w:val="24"/>
          <w:lang w:val="es-US"/>
        </w:rPr>
        <w:t xml:space="preserve">dosis más de </w:t>
      </w:r>
      <w:r w:rsidR="00EB0CDC" w:rsidRPr="00B16BD4">
        <w:rPr>
          <w:rFonts w:ascii="Times New Roman" w:eastAsia="Times New Roman" w:hAnsi="Times New Roman" w:cs="Times New Roman"/>
          <w:b/>
          <w:color w:val="181717"/>
          <w:sz w:val="24"/>
          <w:lang w:val="es-US"/>
        </w:rPr>
        <w:t>Mira</w:t>
      </w:r>
      <w:r w:rsidR="0073581F">
        <w:rPr>
          <w:rFonts w:ascii="Times New Roman" w:eastAsia="Times New Roman" w:hAnsi="Times New Roman" w:cs="Times New Roman"/>
          <w:b/>
          <w:color w:val="181717"/>
          <w:sz w:val="24"/>
          <w:lang w:val="es-US"/>
        </w:rPr>
        <w:t>lax</w:t>
      </w:r>
      <w:r w:rsidR="00EB0CDC" w:rsidRPr="00B16BD4">
        <w:rPr>
          <w:rFonts w:ascii="Times New Roman" w:eastAsia="Times New Roman" w:hAnsi="Times New Roman" w:cs="Times New Roman"/>
          <w:b/>
          <w:color w:val="181717"/>
          <w:sz w:val="24"/>
          <w:lang w:val="es-US"/>
        </w:rPr>
        <w:t>.</w:t>
      </w:r>
      <w:r w:rsidR="0073581F">
        <w:rPr>
          <w:rFonts w:ascii="Times New Roman" w:eastAsia="Times New Roman" w:hAnsi="Times New Roman" w:cs="Times New Roman"/>
          <w:b/>
          <w:color w:val="181717"/>
          <w:sz w:val="24"/>
          <w:lang w:val="es-US"/>
        </w:rPr>
        <w:t xml:space="preserve"> Continue hasta que las heces sean un líquido claro.</w:t>
      </w:r>
    </w:p>
    <w:p w14:paraId="5DEFD6F6" w14:textId="1B53BBA7" w:rsidR="00D33DB4" w:rsidRDefault="00D33DB4" w:rsidP="00EB0CDC">
      <w:pPr>
        <w:spacing w:after="0" w:line="240" w:lineRule="auto"/>
        <w:ind w:left="24" w:right="824" w:hanging="10"/>
        <w:rPr>
          <w:rFonts w:ascii="Times New Roman" w:eastAsia="Times New Roman" w:hAnsi="Times New Roman" w:cs="Times New Roman"/>
          <w:b/>
          <w:color w:val="181717"/>
          <w:sz w:val="24"/>
          <w:lang w:val="es-PE"/>
        </w:rPr>
      </w:pPr>
    </w:p>
    <w:p w14:paraId="23C5D207" w14:textId="202B78EC" w:rsidR="00572D27" w:rsidRDefault="00572D27" w:rsidP="00393417">
      <w:pPr>
        <w:pStyle w:val="Header"/>
        <w:jc w:val="center"/>
        <w:rPr>
          <w:i/>
          <w:lang w:val="es-PE"/>
        </w:rPr>
      </w:pPr>
      <w:r w:rsidRPr="00D33DB4">
        <w:rPr>
          <w:rFonts w:ascii="Times New Roman" w:eastAsia="Times New Roman" w:hAnsi="Times New Roman" w:cs="Times New Roman"/>
          <w:i/>
          <w:color w:val="181717"/>
          <w:sz w:val="24"/>
          <w:lang w:val="es-PE"/>
        </w:rPr>
        <w:t xml:space="preserve"> </w:t>
      </w:r>
      <w:r w:rsidRPr="00A61BF2">
        <w:rPr>
          <w:i/>
          <w:lang w:val="es-PE"/>
        </w:rPr>
        <w:t>Contin</w:t>
      </w:r>
      <w:r>
        <w:rPr>
          <w:i/>
          <w:lang w:val="es-PE"/>
        </w:rPr>
        <w:t>u</w:t>
      </w:r>
      <w:r w:rsidR="00830679">
        <w:rPr>
          <w:i/>
          <w:lang w:val="es-PE"/>
        </w:rPr>
        <w:t>e</w:t>
      </w:r>
      <w:r w:rsidRPr="00A61BF2">
        <w:rPr>
          <w:i/>
          <w:lang w:val="es-PE"/>
        </w:rPr>
        <w:t xml:space="preserve"> bebiendo líquidos claros aprobados (consulte la lista) hasta 4 horas antes del procedimiento</w:t>
      </w:r>
      <w:r>
        <w:rPr>
          <w:i/>
          <w:lang w:val="es-PE"/>
        </w:rPr>
        <w:t>.</w:t>
      </w:r>
    </w:p>
    <w:p w14:paraId="3ECACBAD" w14:textId="04F492CE" w:rsidR="00452EE4" w:rsidRDefault="00452EE4" w:rsidP="00393417">
      <w:pPr>
        <w:pStyle w:val="Header"/>
        <w:jc w:val="center"/>
        <w:rPr>
          <w:i/>
          <w:lang w:val="es-PE"/>
        </w:rPr>
      </w:pPr>
    </w:p>
    <w:p w14:paraId="35B08BFA" w14:textId="50F6D6ED" w:rsidR="00452EE4" w:rsidRDefault="00452EE4" w:rsidP="00393417">
      <w:pPr>
        <w:pStyle w:val="Header"/>
        <w:jc w:val="center"/>
        <w:rPr>
          <w:i/>
          <w:lang w:val="es-PE"/>
        </w:rPr>
      </w:pPr>
    </w:p>
    <w:p w14:paraId="28A02B86" w14:textId="23B27CF6" w:rsidR="00452EE4" w:rsidRDefault="00452EE4" w:rsidP="00393417">
      <w:pPr>
        <w:pStyle w:val="Header"/>
        <w:jc w:val="center"/>
        <w:rPr>
          <w:i/>
          <w:lang w:val="es-PE"/>
        </w:rPr>
      </w:pPr>
    </w:p>
    <w:p w14:paraId="1170B593" w14:textId="77777777" w:rsidR="00452EE4" w:rsidRPr="00A61BF2" w:rsidRDefault="00452EE4" w:rsidP="00393417">
      <w:pPr>
        <w:pStyle w:val="Header"/>
        <w:jc w:val="center"/>
        <w:rPr>
          <w:i/>
          <w:lang w:val="es-PE"/>
        </w:rPr>
      </w:pPr>
    </w:p>
    <w:p w14:paraId="29F97712" w14:textId="7C45D7FA" w:rsidR="00EB0CDC" w:rsidRPr="00405AF4" w:rsidRDefault="00D33DB4" w:rsidP="00A3292A">
      <w:pPr>
        <w:spacing w:after="0" w:line="240" w:lineRule="auto"/>
        <w:ind w:left="1464" w:right="824"/>
        <w:rPr>
          <w:sz w:val="20"/>
          <w:szCs w:val="20"/>
          <w:lang w:val="es-PE"/>
        </w:rPr>
      </w:pPr>
      <w:r w:rsidRPr="00D33DB4">
        <w:rPr>
          <w:rFonts w:ascii="Times New Roman" w:eastAsia="Times New Roman" w:hAnsi="Times New Roman" w:cs="Times New Roman"/>
          <w:b/>
          <w:color w:val="181717"/>
          <w:sz w:val="20"/>
          <w:lang w:val="es-PE"/>
        </w:rPr>
        <w:t>CONTINÚA EN LA SIGUIENTE PÁGINA</w:t>
      </w:r>
      <w:r w:rsidRPr="00D33DB4">
        <w:rPr>
          <w:rFonts w:ascii="Times New Roman" w:eastAsia="Times New Roman" w:hAnsi="Times New Roman" w:cs="Times New Roman"/>
          <w:b/>
          <w:color w:val="181717"/>
          <w:sz w:val="20"/>
          <w:lang w:val="es-PE"/>
        </w:rPr>
        <w:tab/>
      </w:r>
      <w:r>
        <w:rPr>
          <w:rFonts w:ascii="Times New Roman" w:eastAsia="Times New Roman" w:hAnsi="Times New Roman" w:cs="Times New Roman"/>
          <w:b/>
          <w:color w:val="181717"/>
          <w:sz w:val="20"/>
          <w:lang w:val="es-PE"/>
        </w:rPr>
        <w:tab/>
      </w:r>
      <w:r>
        <w:rPr>
          <w:rFonts w:ascii="Times New Roman" w:eastAsia="Times New Roman" w:hAnsi="Times New Roman" w:cs="Times New Roman"/>
          <w:b/>
          <w:color w:val="181717"/>
          <w:sz w:val="20"/>
          <w:lang w:val="es-PE"/>
        </w:rPr>
        <w:tab/>
      </w:r>
      <w:r>
        <w:rPr>
          <w:rFonts w:ascii="Times New Roman" w:eastAsia="Times New Roman" w:hAnsi="Times New Roman" w:cs="Times New Roman"/>
          <w:b/>
          <w:color w:val="181717"/>
          <w:sz w:val="20"/>
          <w:lang w:val="es-PE"/>
        </w:rPr>
        <w:tab/>
      </w:r>
      <w:r w:rsidRPr="00D33DB4">
        <w:rPr>
          <w:rFonts w:ascii="Times New Roman" w:eastAsia="Times New Roman" w:hAnsi="Times New Roman" w:cs="Times New Roman"/>
          <w:color w:val="181717"/>
          <w:sz w:val="24"/>
          <w:lang w:val="es-PE"/>
        </w:rPr>
        <w:t xml:space="preserve">rev: </w:t>
      </w:r>
      <w:r w:rsidR="00A3292A">
        <w:rPr>
          <w:rFonts w:ascii="Times New Roman" w:eastAsia="Times New Roman" w:hAnsi="Times New Roman" w:cs="Times New Roman"/>
          <w:color w:val="181717"/>
          <w:sz w:val="24"/>
          <w:lang w:val="es-PE"/>
        </w:rPr>
        <w:t>05</w:t>
      </w:r>
      <w:r w:rsidRPr="00D33DB4">
        <w:rPr>
          <w:rFonts w:ascii="Times New Roman" w:eastAsia="Times New Roman" w:hAnsi="Times New Roman" w:cs="Times New Roman"/>
          <w:color w:val="181717"/>
          <w:sz w:val="24"/>
          <w:lang w:val="es-PE"/>
        </w:rPr>
        <w:t>/</w:t>
      </w:r>
      <w:r w:rsidR="00A3292A">
        <w:rPr>
          <w:rFonts w:ascii="Times New Roman" w:eastAsia="Times New Roman" w:hAnsi="Times New Roman" w:cs="Times New Roman"/>
          <w:color w:val="181717"/>
          <w:sz w:val="24"/>
          <w:lang w:val="es-PE"/>
        </w:rPr>
        <w:t>04/</w:t>
      </w:r>
      <w:r w:rsidRPr="00D33DB4">
        <w:rPr>
          <w:rFonts w:ascii="Times New Roman" w:eastAsia="Times New Roman" w:hAnsi="Times New Roman" w:cs="Times New Roman"/>
          <w:color w:val="181717"/>
          <w:sz w:val="24"/>
          <w:lang w:val="es-PE"/>
        </w:rPr>
        <w:t>20</w:t>
      </w:r>
      <w:r w:rsidR="00A3292A">
        <w:rPr>
          <w:rFonts w:ascii="Times New Roman" w:eastAsia="Times New Roman" w:hAnsi="Times New Roman" w:cs="Times New Roman"/>
          <w:color w:val="181717"/>
          <w:sz w:val="24"/>
          <w:lang w:val="es-PE"/>
        </w:rPr>
        <w:t>22</w:t>
      </w:r>
    </w:p>
    <w:p w14:paraId="6259C67A" w14:textId="772465D7" w:rsidR="00EB0CDC" w:rsidRPr="00694763" w:rsidRDefault="00EB0CDC" w:rsidP="00EB0CDC">
      <w:pPr>
        <w:spacing w:after="0" w:line="240" w:lineRule="auto"/>
        <w:ind w:left="194"/>
        <w:rPr>
          <w:lang w:val="es-PE"/>
        </w:rPr>
      </w:pPr>
    </w:p>
    <w:p w14:paraId="6D244879" w14:textId="77777777" w:rsidR="001836CB" w:rsidRPr="00D56FC8" w:rsidRDefault="001836CB" w:rsidP="001836CB">
      <w:pPr>
        <w:spacing w:after="379"/>
        <w:ind w:right="172"/>
        <w:jc w:val="center"/>
        <w:rPr>
          <w:rFonts w:ascii="Times New Roman" w:eastAsia="Times New Roman" w:hAnsi="Times New Roman" w:cs="Times New Roman"/>
          <w:color w:val="181717"/>
          <w:sz w:val="24"/>
          <w:lang w:val="es-PE"/>
        </w:rPr>
      </w:pPr>
      <w:r w:rsidRPr="00D56FC8">
        <w:rPr>
          <w:rFonts w:ascii="Times New Roman" w:eastAsia="Times New Roman" w:hAnsi="Times New Roman" w:cs="Times New Roman"/>
          <w:b/>
          <w:color w:val="181717"/>
          <w:sz w:val="20"/>
          <w:lang w:val="es-PE"/>
        </w:rPr>
        <w:lastRenderedPageBreak/>
        <w:t xml:space="preserve">                                                                                              </w:t>
      </w:r>
    </w:p>
    <w:p w14:paraId="23FD2DEA" w14:textId="2C938783" w:rsidR="001836CB" w:rsidRPr="000066E9" w:rsidRDefault="001836CB" w:rsidP="000066E9">
      <w:pPr>
        <w:spacing w:after="0"/>
        <w:ind w:right="1738"/>
        <w:rPr>
          <w:lang w:val="es-PE"/>
        </w:rPr>
      </w:pPr>
      <w:r w:rsidRPr="000066E9">
        <w:rPr>
          <w:rFonts w:ascii="Times New Roman" w:eastAsia="Times New Roman" w:hAnsi="Times New Roman" w:cs="Times New Roman"/>
          <w:color w:val="181717"/>
          <w:sz w:val="18"/>
          <w:lang w:val="es-PE"/>
        </w:rPr>
        <w:t>Gastroenterology Consultants, P</w:t>
      </w:r>
      <w:r w:rsidR="000066E9">
        <w:rPr>
          <w:rFonts w:ascii="Times New Roman" w:eastAsia="Times New Roman" w:hAnsi="Times New Roman" w:cs="Times New Roman"/>
          <w:color w:val="181717"/>
          <w:sz w:val="18"/>
          <w:lang w:val="es-PE"/>
        </w:rPr>
        <w:t xml:space="preserve">C                                      </w:t>
      </w:r>
      <w:r w:rsidR="000066E9" w:rsidRPr="005301B1">
        <w:rPr>
          <w:rFonts w:ascii="Times New Roman" w:eastAsia="Times New Roman" w:hAnsi="Times New Roman" w:cs="Times New Roman"/>
          <w:color w:val="181717"/>
          <w:sz w:val="14"/>
          <w:szCs w:val="18"/>
          <w:lang w:val="es-PE"/>
        </w:rPr>
        <w:t xml:space="preserve">AM Procedure 2 Day Prep – Preparación de 2 días para el Procedimiento </w:t>
      </w:r>
      <w:r w:rsidR="000066E9">
        <w:rPr>
          <w:rFonts w:ascii="Times New Roman" w:eastAsia="Times New Roman" w:hAnsi="Times New Roman" w:cs="Times New Roman"/>
          <w:color w:val="181717"/>
          <w:sz w:val="14"/>
          <w:szCs w:val="18"/>
          <w:lang w:val="es-PE"/>
        </w:rPr>
        <w:t>de la mañana</w:t>
      </w:r>
    </w:p>
    <w:p w14:paraId="42D72979" w14:textId="77777777" w:rsidR="001836CB" w:rsidRDefault="001836CB" w:rsidP="001836CB">
      <w:pPr>
        <w:spacing w:after="73" w:line="260" w:lineRule="auto"/>
        <w:ind w:left="-5" w:right="8196" w:hanging="10"/>
      </w:pPr>
      <w:r>
        <w:rPr>
          <w:rFonts w:ascii="Times New Roman" w:eastAsia="Times New Roman" w:hAnsi="Times New Roman" w:cs="Times New Roman"/>
          <w:color w:val="181717"/>
          <w:sz w:val="18"/>
        </w:rPr>
        <w:t>(541) 779-8367 gcpcmedford.com</w:t>
      </w:r>
    </w:p>
    <w:p w14:paraId="232B78EB" w14:textId="77777777" w:rsidR="001836CB" w:rsidRPr="00A3292A" w:rsidRDefault="001836CB" w:rsidP="001836CB">
      <w:pPr>
        <w:tabs>
          <w:tab w:val="center" w:pos="4680"/>
          <w:tab w:val="right" w:pos="936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114A5ED2" w14:textId="77777777" w:rsidR="001836CB" w:rsidRPr="00A3292A" w:rsidRDefault="001836CB" w:rsidP="001836CB">
      <w:pPr>
        <w:tabs>
          <w:tab w:val="center" w:pos="4680"/>
          <w:tab w:val="right" w:pos="936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795BB056" w14:textId="22F0F742" w:rsidR="00D33DB4" w:rsidRPr="00D33DB4" w:rsidRDefault="00D33DB4" w:rsidP="00D33DB4">
      <w:pPr>
        <w:numPr>
          <w:ilvl w:val="0"/>
          <w:numId w:val="9"/>
        </w:num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s-PE"/>
        </w:rPr>
      </w:pPr>
      <w:r w:rsidRPr="00D33DB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s-PE"/>
        </w:rPr>
        <w:t>NADA POR LA BOCA 4 HORAS ANTES DEL PROCEDIMIENTO</w:t>
      </w:r>
    </w:p>
    <w:p w14:paraId="4D88D0AC" w14:textId="652F9BAE" w:rsidR="00D33DB4" w:rsidRPr="00D33DB4" w:rsidRDefault="00D33DB4" w:rsidP="00D33DB4">
      <w:pPr>
        <w:numPr>
          <w:ilvl w:val="0"/>
          <w:numId w:val="8"/>
        </w:num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s-PE"/>
        </w:rPr>
      </w:pPr>
      <w:r w:rsidRPr="00D33DB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s-PE"/>
        </w:rPr>
        <w:t xml:space="preserve">ALGUIEN DEBE ESTAR DISPONIBLE PARA </w:t>
      </w:r>
      <w:r w:rsidR="006F3BB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s-PE"/>
        </w:rPr>
        <w:t>MANEJAR</w:t>
      </w:r>
      <w:r w:rsidRPr="00D33DB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s-PE"/>
        </w:rPr>
        <w:t xml:space="preserve"> Y LLEVARLO A CASA </w:t>
      </w:r>
    </w:p>
    <w:p w14:paraId="14BA3306" w14:textId="3EB3A98D" w:rsidR="00D33DB4" w:rsidRPr="00D33DB4" w:rsidRDefault="00D33DB4" w:rsidP="00D33DB4">
      <w:pPr>
        <w:numPr>
          <w:ilvl w:val="0"/>
          <w:numId w:val="8"/>
        </w:num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s-PE"/>
        </w:rPr>
      </w:pPr>
      <w:r w:rsidRPr="00D33DB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s-PE"/>
        </w:rPr>
        <w:t>POR FAVOR, NOTIFIQUE A NUESTR</w:t>
      </w:r>
      <w:r w:rsidR="006F3BB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s-PE"/>
        </w:rPr>
        <w:t>O</w:t>
      </w:r>
      <w:r w:rsidRPr="00D33DB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s-PE"/>
        </w:rPr>
        <w:t xml:space="preserve"> </w:t>
      </w:r>
      <w:r w:rsidR="006F3BB6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s-PE"/>
        </w:rPr>
        <w:t>CONSULTORIO</w:t>
      </w:r>
      <w:r w:rsidRPr="00D33DB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s-PE"/>
        </w:rPr>
        <w:t xml:space="preserve"> SI HA HABIDO UN CAMBIO EN SU SALUD O MEDICAMENTOS DESDE QUE SE PROGRAMÓ EL PROCEDIMIENTO</w:t>
      </w:r>
    </w:p>
    <w:p w14:paraId="46442D2B" w14:textId="77777777" w:rsidR="00D33DB4" w:rsidRPr="00D33DB4" w:rsidRDefault="00D33DB4" w:rsidP="00D33DB4">
      <w:pPr>
        <w:tabs>
          <w:tab w:val="center" w:pos="4680"/>
          <w:tab w:val="right" w:pos="936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s-PE"/>
        </w:rPr>
      </w:pPr>
    </w:p>
    <w:p w14:paraId="4085A91B" w14:textId="63030E79" w:rsidR="00D33DB4" w:rsidRDefault="00D33DB4" w:rsidP="00D33DB4">
      <w:pPr>
        <w:tabs>
          <w:tab w:val="center" w:pos="4680"/>
          <w:tab w:val="right" w:pos="936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  <w:lang w:val="es-PE"/>
        </w:rPr>
      </w:pPr>
      <w:r w:rsidRPr="00D33DB4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s-PE"/>
        </w:rPr>
        <w:t xml:space="preserve">                     </w:t>
      </w:r>
      <w:r w:rsidRPr="00D33DB4">
        <w:rPr>
          <w:rFonts w:ascii="Times New Roman" w:eastAsia="Times New Roman" w:hAnsi="Times New Roman" w:cs="Times New Roman"/>
          <w:color w:val="auto"/>
          <w:sz w:val="24"/>
          <w:szCs w:val="24"/>
          <w:lang w:val="es-PE"/>
        </w:rPr>
        <w:t>Nada por la boca (ayuno total) después de    _______     el día del examen.</w:t>
      </w:r>
    </w:p>
    <w:p w14:paraId="074F35EA" w14:textId="77777777" w:rsidR="00D33DB4" w:rsidRPr="00D33DB4" w:rsidRDefault="00D33DB4" w:rsidP="00D33DB4">
      <w:pPr>
        <w:tabs>
          <w:tab w:val="center" w:pos="4680"/>
          <w:tab w:val="right" w:pos="936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auto"/>
          <w:sz w:val="24"/>
          <w:szCs w:val="24"/>
          <w:lang w:val="es-PE"/>
        </w:rPr>
      </w:pPr>
    </w:p>
    <w:p w14:paraId="50A60EA3" w14:textId="380ABA38" w:rsidR="00EB0CDC" w:rsidRPr="00D56FC8" w:rsidRDefault="00EB0CDC" w:rsidP="001836CB">
      <w:pPr>
        <w:spacing w:after="379"/>
        <w:ind w:right="172"/>
        <w:jc w:val="center"/>
        <w:rPr>
          <w:rFonts w:ascii="Times New Roman" w:eastAsia="Times New Roman" w:hAnsi="Times New Roman" w:cs="Times New Roman"/>
          <w:color w:val="181717"/>
          <w:sz w:val="24"/>
          <w:lang w:val="es-PE"/>
        </w:rPr>
      </w:pPr>
      <w:r w:rsidRPr="00D56FC8">
        <w:rPr>
          <w:rFonts w:ascii="Times New Roman" w:eastAsia="Times New Roman" w:hAnsi="Times New Roman" w:cs="Times New Roman"/>
          <w:b/>
          <w:color w:val="181717"/>
          <w:sz w:val="20"/>
          <w:lang w:val="es-PE"/>
        </w:rPr>
        <w:t xml:space="preserve">                                                                                              </w:t>
      </w:r>
    </w:p>
    <w:p w14:paraId="0903C476" w14:textId="031230C5" w:rsidR="00692BC0" w:rsidRDefault="00692BC0" w:rsidP="00692BC0">
      <w:pPr>
        <w:pStyle w:val="Header"/>
        <w:rPr>
          <w:sz w:val="28"/>
          <w:szCs w:val="28"/>
          <w:u w:val="single"/>
          <w:lang w:val="es-PE"/>
        </w:rPr>
      </w:pPr>
      <w:r w:rsidRPr="001729E2">
        <w:rPr>
          <w:sz w:val="28"/>
          <w:szCs w:val="28"/>
          <w:u w:val="single"/>
          <w:lang w:val="es-PE"/>
        </w:rPr>
        <w:t>LÍQUIDOS CLAROS APROBADOS</w:t>
      </w:r>
    </w:p>
    <w:p w14:paraId="6BE5AC1D" w14:textId="77777777" w:rsidR="00692BC0" w:rsidRPr="001729E2" w:rsidRDefault="00692BC0" w:rsidP="00692BC0">
      <w:pPr>
        <w:pStyle w:val="Header"/>
        <w:rPr>
          <w:sz w:val="28"/>
          <w:szCs w:val="28"/>
          <w:u w:val="single"/>
          <w:lang w:val="es-PE"/>
        </w:rPr>
      </w:pPr>
    </w:p>
    <w:p w14:paraId="70948E06" w14:textId="77777777" w:rsidR="00692BC0" w:rsidRPr="001729E2" w:rsidRDefault="00692BC0" w:rsidP="00692BC0">
      <w:pPr>
        <w:pStyle w:val="Header"/>
        <w:numPr>
          <w:ilvl w:val="0"/>
          <w:numId w:val="7"/>
        </w:numPr>
        <w:rPr>
          <w:b/>
          <w:sz w:val="28"/>
          <w:szCs w:val="28"/>
          <w:lang w:val="es-PE"/>
        </w:rPr>
      </w:pPr>
      <w:r w:rsidRPr="001729E2">
        <w:rPr>
          <w:sz w:val="28"/>
          <w:szCs w:val="28"/>
          <w:lang w:val="es-PE"/>
        </w:rPr>
        <w:t>Jugos de fruta sin pulpa (manzana, uva, arándano, etc.)</w:t>
      </w:r>
    </w:p>
    <w:p w14:paraId="0E196E00" w14:textId="77777777" w:rsidR="00692BC0" w:rsidRPr="001729E2" w:rsidRDefault="00692BC0" w:rsidP="00692BC0">
      <w:pPr>
        <w:pStyle w:val="Header"/>
        <w:numPr>
          <w:ilvl w:val="0"/>
          <w:numId w:val="7"/>
        </w:numPr>
        <w:rPr>
          <w:sz w:val="28"/>
          <w:szCs w:val="28"/>
          <w:lang w:val="es-PE"/>
        </w:rPr>
      </w:pPr>
      <w:r w:rsidRPr="001729E2">
        <w:rPr>
          <w:sz w:val="28"/>
          <w:szCs w:val="28"/>
          <w:lang w:val="es-PE"/>
        </w:rPr>
        <w:t xml:space="preserve">Café o té (sin leche ni crema no láctea). </w:t>
      </w:r>
    </w:p>
    <w:p w14:paraId="009DA62F" w14:textId="77777777" w:rsidR="00692BC0" w:rsidRPr="001729E2" w:rsidRDefault="00692BC0" w:rsidP="00692BC0">
      <w:pPr>
        <w:pStyle w:val="Header"/>
        <w:numPr>
          <w:ilvl w:val="0"/>
          <w:numId w:val="7"/>
        </w:numPr>
        <w:rPr>
          <w:sz w:val="28"/>
          <w:szCs w:val="28"/>
          <w:lang w:val="es-PE"/>
        </w:rPr>
      </w:pPr>
      <w:r w:rsidRPr="001729E2">
        <w:rPr>
          <w:sz w:val="28"/>
          <w:szCs w:val="28"/>
          <w:lang w:val="es-PE"/>
        </w:rPr>
        <w:t xml:space="preserve">Gelatina (no gelatina </w:t>
      </w:r>
      <w:r w:rsidRPr="001729E2">
        <w:rPr>
          <w:b/>
          <w:sz w:val="28"/>
          <w:szCs w:val="28"/>
          <w:lang w:val="es-PE"/>
        </w:rPr>
        <w:t>ROJA</w:t>
      </w:r>
      <w:r w:rsidRPr="001729E2">
        <w:rPr>
          <w:sz w:val="28"/>
          <w:szCs w:val="28"/>
          <w:lang w:val="es-PE"/>
        </w:rPr>
        <w:t>)</w:t>
      </w:r>
    </w:p>
    <w:p w14:paraId="3AFD04AF" w14:textId="77777777" w:rsidR="00692BC0" w:rsidRPr="001729E2" w:rsidRDefault="00692BC0" w:rsidP="00692BC0">
      <w:pPr>
        <w:pStyle w:val="Header"/>
        <w:numPr>
          <w:ilvl w:val="0"/>
          <w:numId w:val="7"/>
        </w:numPr>
        <w:rPr>
          <w:sz w:val="28"/>
          <w:szCs w:val="28"/>
          <w:lang w:val="es-PE"/>
        </w:rPr>
      </w:pPr>
      <w:r w:rsidRPr="001729E2">
        <w:rPr>
          <w:sz w:val="28"/>
          <w:szCs w:val="28"/>
          <w:lang w:val="es-PE"/>
        </w:rPr>
        <w:t>Caldo o consomé claro (carne de res o pollo).</w:t>
      </w:r>
    </w:p>
    <w:p w14:paraId="17A97C7A" w14:textId="77777777" w:rsidR="00692BC0" w:rsidRPr="001729E2" w:rsidRDefault="00692BC0" w:rsidP="00692BC0">
      <w:pPr>
        <w:pStyle w:val="Header"/>
        <w:numPr>
          <w:ilvl w:val="0"/>
          <w:numId w:val="7"/>
        </w:numPr>
        <w:rPr>
          <w:sz w:val="28"/>
          <w:szCs w:val="28"/>
          <w:lang w:val="es-PE"/>
        </w:rPr>
      </w:pPr>
      <w:r w:rsidRPr="001729E2">
        <w:rPr>
          <w:sz w:val="28"/>
          <w:szCs w:val="28"/>
          <w:lang w:val="es-PE"/>
        </w:rPr>
        <w:t xml:space="preserve">Bebidas </w:t>
      </w:r>
      <w:r>
        <w:rPr>
          <w:sz w:val="28"/>
          <w:szCs w:val="28"/>
          <w:lang w:val="es-PE"/>
        </w:rPr>
        <w:t xml:space="preserve">deportivas </w:t>
      </w:r>
      <w:r w:rsidRPr="001729E2">
        <w:rPr>
          <w:sz w:val="28"/>
          <w:szCs w:val="28"/>
          <w:lang w:val="es-PE"/>
        </w:rPr>
        <w:t>hidratantes (Gatorade, Powerade, etc.)</w:t>
      </w:r>
    </w:p>
    <w:p w14:paraId="5C191D86" w14:textId="77777777" w:rsidR="00692BC0" w:rsidRPr="001729E2" w:rsidRDefault="00692BC0" w:rsidP="00692BC0">
      <w:pPr>
        <w:pStyle w:val="Header"/>
        <w:numPr>
          <w:ilvl w:val="0"/>
          <w:numId w:val="7"/>
        </w:numPr>
        <w:rPr>
          <w:sz w:val="28"/>
          <w:szCs w:val="28"/>
          <w:lang w:val="es-PE"/>
        </w:rPr>
      </w:pPr>
      <w:r w:rsidRPr="001729E2">
        <w:rPr>
          <w:sz w:val="28"/>
          <w:szCs w:val="28"/>
          <w:lang w:val="es-PE"/>
        </w:rPr>
        <w:t>Kool-Aid</w:t>
      </w:r>
    </w:p>
    <w:p w14:paraId="4A8E8947" w14:textId="2B5EE701" w:rsidR="00692BC0" w:rsidRPr="001729E2" w:rsidRDefault="00FF764C" w:rsidP="00692BC0">
      <w:pPr>
        <w:pStyle w:val="Header"/>
        <w:numPr>
          <w:ilvl w:val="0"/>
          <w:numId w:val="7"/>
        </w:numPr>
        <w:rPr>
          <w:sz w:val="28"/>
          <w:szCs w:val="28"/>
          <w:lang w:val="es-PE"/>
        </w:rPr>
      </w:pPr>
      <w:r>
        <w:rPr>
          <w:sz w:val="28"/>
          <w:szCs w:val="28"/>
          <w:lang w:val="es-PE"/>
        </w:rPr>
        <w:t>Bebidas gaseosas o r</w:t>
      </w:r>
      <w:r w:rsidR="00692BC0" w:rsidRPr="001729E2">
        <w:rPr>
          <w:sz w:val="28"/>
          <w:szCs w:val="28"/>
          <w:lang w:val="es-PE"/>
        </w:rPr>
        <w:t>efrescos (todos los productos de Pepsi y Coca-Cola).</w:t>
      </w:r>
    </w:p>
    <w:p w14:paraId="59353C56" w14:textId="15EDC44C" w:rsidR="00692BC0" w:rsidRDefault="00692BC0" w:rsidP="00692BC0">
      <w:pPr>
        <w:pStyle w:val="Header"/>
        <w:numPr>
          <w:ilvl w:val="0"/>
          <w:numId w:val="7"/>
        </w:numPr>
        <w:rPr>
          <w:sz w:val="28"/>
          <w:szCs w:val="28"/>
          <w:lang w:val="es-PE"/>
        </w:rPr>
      </w:pPr>
      <w:r w:rsidRPr="001729E2">
        <w:rPr>
          <w:sz w:val="28"/>
          <w:szCs w:val="28"/>
          <w:lang w:val="es-PE"/>
        </w:rPr>
        <w:t xml:space="preserve">Paletas </w:t>
      </w:r>
      <w:r w:rsidR="003B68B6">
        <w:rPr>
          <w:sz w:val="28"/>
          <w:szCs w:val="28"/>
          <w:lang w:val="es-PE"/>
        </w:rPr>
        <w:t>de helado</w:t>
      </w:r>
    </w:p>
    <w:p w14:paraId="649AB940" w14:textId="77777777" w:rsidR="00692BC0" w:rsidRPr="001729E2" w:rsidRDefault="00692BC0" w:rsidP="00692BC0">
      <w:pPr>
        <w:pStyle w:val="Header"/>
        <w:numPr>
          <w:ilvl w:val="0"/>
          <w:numId w:val="7"/>
        </w:numPr>
        <w:rPr>
          <w:sz w:val="28"/>
          <w:szCs w:val="28"/>
          <w:lang w:val="es-PE"/>
        </w:rPr>
      </w:pPr>
      <w:r w:rsidRPr="001729E2">
        <w:rPr>
          <w:sz w:val="28"/>
          <w:szCs w:val="28"/>
          <w:lang w:val="es-PE"/>
        </w:rPr>
        <w:t>Agua</w:t>
      </w:r>
    </w:p>
    <w:p w14:paraId="1EC1C7BC" w14:textId="77777777" w:rsidR="00692BC0" w:rsidRDefault="00692BC0" w:rsidP="00692BC0">
      <w:pPr>
        <w:pStyle w:val="Header"/>
        <w:ind w:left="360"/>
        <w:rPr>
          <w:lang w:val="es-PE"/>
        </w:rPr>
      </w:pPr>
    </w:p>
    <w:p w14:paraId="0B1837F7" w14:textId="77777777" w:rsidR="00692BC0" w:rsidRPr="00852B1F" w:rsidRDefault="00692BC0" w:rsidP="00692BC0">
      <w:pPr>
        <w:pStyle w:val="Header"/>
        <w:ind w:left="720"/>
        <w:rPr>
          <w:lang w:val="es-PE"/>
        </w:rPr>
      </w:pPr>
    </w:p>
    <w:p w14:paraId="3B27A8D7" w14:textId="77777777" w:rsidR="00692BC0" w:rsidRPr="00BF794B" w:rsidRDefault="00692BC0" w:rsidP="00692BC0">
      <w:pPr>
        <w:pStyle w:val="Header"/>
        <w:ind w:left="720"/>
        <w:jc w:val="center"/>
        <w:rPr>
          <w:b/>
          <w:sz w:val="32"/>
          <w:szCs w:val="32"/>
          <w:u w:val="single"/>
          <w:lang w:val="es-PE"/>
        </w:rPr>
      </w:pPr>
      <w:r w:rsidRPr="00BF794B">
        <w:rPr>
          <w:b/>
          <w:sz w:val="32"/>
          <w:szCs w:val="32"/>
          <w:u w:val="single"/>
          <w:lang w:val="es-PE"/>
        </w:rPr>
        <w:t>¡NO SE RECOMIENDA EL CONSUMO DE BEBIDAS ALCOHÓLICAS!</w:t>
      </w:r>
    </w:p>
    <w:p w14:paraId="7B851D17" w14:textId="77777777" w:rsidR="00692BC0" w:rsidRDefault="00692BC0" w:rsidP="00692BC0">
      <w:pPr>
        <w:pStyle w:val="Header"/>
        <w:rPr>
          <w:b/>
          <w:lang w:val="es-PE"/>
        </w:rPr>
      </w:pPr>
    </w:p>
    <w:p w14:paraId="3CB9E528" w14:textId="77777777" w:rsidR="00692BC0" w:rsidRDefault="00692BC0" w:rsidP="00692BC0">
      <w:pPr>
        <w:pStyle w:val="Header"/>
        <w:jc w:val="center"/>
        <w:rPr>
          <w:rFonts w:asciiTheme="minorHAnsi" w:hAnsiTheme="minorHAnsi" w:cstheme="minorHAnsi"/>
          <w:sz w:val="36"/>
          <w:szCs w:val="36"/>
          <w:lang w:val="es-PE"/>
        </w:rPr>
      </w:pPr>
    </w:p>
    <w:p w14:paraId="0D8C51BE" w14:textId="77777777" w:rsidR="00EB0CDC" w:rsidRPr="00692BC0" w:rsidRDefault="00EB0CDC" w:rsidP="00EB0CDC">
      <w:pPr>
        <w:rPr>
          <w:sz w:val="32"/>
          <w:szCs w:val="32"/>
          <w:u w:val="single"/>
          <w:lang w:val="es-PE"/>
        </w:rPr>
      </w:pPr>
    </w:p>
    <w:p w14:paraId="603C66DA" w14:textId="77777777" w:rsidR="00EB0CDC" w:rsidRPr="00D56FC8" w:rsidRDefault="00EB0CDC" w:rsidP="00EB0CDC">
      <w:pPr>
        <w:jc w:val="right"/>
        <w:rPr>
          <w:rFonts w:ascii="Times New Roman" w:eastAsia="Times New Roman" w:hAnsi="Times New Roman" w:cs="Times New Roman"/>
          <w:color w:val="181717"/>
          <w:sz w:val="24"/>
          <w:lang w:val="es-PE"/>
        </w:rPr>
      </w:pPr>
    </w:p>
    <w:p w14:paraId="08429EBA" w14:textId="77777777" w:rsidR="00EB0CDC" w:rsidRPr="00D56FC8" w:rsidRDefault="00EB0CDC" w:rsidP="00EB0CDC">
      <w:pPr>
        <w:jc w:val="right"/>
        <w:rPr>
          <w:rFonts w:ascii="Times New Roman" w:eastAsia="Times New Roman" w:hAnsi="Times New Roman" w:cs="Times New Roman"/>
          <w:color w:val="181717"/>
          <w:sz w:val="24"/>
          <w:lang w:val="es-PE"/>
        </w:rPr>
      </w:pPr>
    </w:p>
    <w:p w14:paraId="7ECFFDC3" w14:textId="77777777" w:rsidR="00EB0CDC" w:rsidRPr="00D56FC8" w:rsidRDefault="00EB0CDC" w:rsidP="00EB0CDC">
      <w:pPr>
        <w:jc w:val="right"/>
        <w:rPr>
          <w:rFonts w:ascii="Times New Roman" w:eastAsia="Times New Roman" w:hAnsi="Times New Roman" w:cs="Times New Roman"/>
          <w:color w:val="181717"/>
          <w:sz w:val="24"/>
          <w:lang w:val="es-PE"/>
        </w:rPr>
      </w:pPr>
    </w:p>
    <w:p w14:paraId="2145027C" w14:textId="77777777" w:rsidR="00EB0CDC" w:rsidRPr="00D56FC8" w:rsidRDefault="00EB0CDC" w:rsidP="00EB0CDC">
      <w:pPr>
        <w:jc w:val="right"/>
        <w:rPr>
          <w:rFonts w:ascii="Times New Roman" w:eastAsia="Times New Roman" w:hAnsi="Times New Roman" w:cs="Times New Roman"/>
          <w:color w:val="181717"/>
          <w:sz w:val="24"/>
          <w:lang w:val="es-PE"/>
        </w:rPr>
      </w:pPr>
    </w:p>
    <w:p w14:paraId="6F7D157A" w14:textId="77777777" w:rsidR="00EB0CDC" w:rsidRPr="00D56FC8" w:rsidRDefault="00EB0CDC" w:rsidP="00EB0CDC">
      <w:pPr>
        <w:jc w:val="right"/>
        <w:rPr>
          <w:rFonts w:ascii="Times New Roman" w:eastAsia="Times New Roman" w:hAnsi="Times New Roman" w:cs="Times New Roman"/>
          <w:color w:val="181717"/>
          <w:sz w:val="24"/>
          <w:lang w:val="es-PE"/>
        </w:rPr>
      </w:pPr>
    </w:p>
    <w:p w14:paraId="2CADDFA2" w14:textId="4308FD08" w:rsidR="00EB0CDC" w:rsidRPr="004F2DEA" w:rsidRDefault="00EB0CDC" w:rsidP="00EB0CDC">
      <w:pPr>
        <w:jc w:val="right"/>
        <w:rPr>
          <w:b/>
        </w:rPr>
      </w:pPr>
      <w:r>
        <w:rPr>
          <w:rFonts w:ascii="Times New Roman" w:eastAsia="Times New Roman" w:hAnsi="Times New Roman" w:cs="Times New Roman"/>
          <w:color w:val="181717"/>
          <w:sz w:val="24"/>
        </w:rPr>
        <w:t xml:space="preserve">rev: </w:t>
      </w:r>
      <w:r w:rsidR="0005784D">
        <w:rPr>
          <w:rFonts w:ascii="Times New Roman" w:eastAsia="Times New Roman" w:hAnsi="Times New Roman" w:cs="Times New Roman"/>
          <w:color w:val="181717"/>
          <w:sz w:val="24"/>
        </w:rPr>
        <w:t>05</w:t>
      </w:r>
      <w:r>
        <w:rPr>
          <w:rFonts w:ascii="Times New Roman" w:eastAsia="Times New Roman" w:hAnsi="Times New Roman" w:cs="Times New Roman"/>
          <w:color w:val="181717"/>
          <w:sz w:val="24"/>
        </w:rPr>
        <w:t>/</w:t>
      </w:r>
      <w:r w:rsidR="0005784D">
        <w:rPr>
          <w:rFonts w:ascii="Times New Roman" w:eastAsia="Times New Roman" w:hAnsi="Times New Roman" w:cs="Times New Roman"/>
          <w:color w:val="181717"/>
          <w:sz w:val="24"/>
        </w:rPr>
        <w:t>04/</w:t>
      </w:r>
      <w:r>
        <w:rPr>
          <w:rFonts w:ascii="Times New Roman" w:eastAsia="Times New Roman" w:hAnsi="Times New Roman" w:cs="Times New Roman"/>
          <w:color w:val="181717"/>
          <w:sz w:val="24"/>
        </w:rPr>
        <w:t>20</w:t>
      </w:r>
      <w:r w:rsidR="0005784D">
        <w:rPr>
          <w:rFonts w:ascii="Times New Roman" w:eastAsia="Times New Roman" w:hAnsi="Times New Roman" w:cs="Times New Roman"/>
          <w:color w:val="181717"/>
          <w:sz w:val="24"/>
        </w:rPr>
        <w:t>22</w:t>
      </w:r>
    </w:p>
    <w:p w14:paraId="25691C80" w14:textId="77777777" w:rsidR="00EB0CDC" w:rsidRDefault="00EB0CDC" w:rsidP="00EB0CDC"/>
    <w:sectPr w:rsidR="00EB0CDC" w:rsidSect="00643A3C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F0E49" w14:textId="77777777" w:rsidR="00726231" w:rsidRDefault="00726231" w:rsidP="00E257FA">
      <w:pPr>
        <w:spacing w:after="0" w:line="240" w:lineRule="auto"/>
      </w:pPr>
      <w:r>
        <w:separator/>
      </w:r>
    </w:p>
  </w:endnote>
  <w:endnote w:type="continuationSeparator" w:id="0">
    <w:p w14:paraId="60377B9C" w14:textId="77777777" w:rsidR="00726231" w:rsidRDefault="00726231" w:rsidP="00E25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51072" w14:textId="77777777" w:rsidR="00726231" w:rsidRDefault="00726231" w:rsidP="00E257FA">
      <w:pPr>
        <w:spacing w:after="0" w:line="240" w:lineRule="auto"/>
      </w:pPr>
      <w:r>
        <w:separator/>
      </w:r>
    </w:p>
  </w:footnote>
  <w:footnote w:type="continuationSeparator" w:id="0">
    <w:p w14:paraId="6C28E8F9" w14:textId="77777777" w:rsidR="00726231" w:rsidRDefault="00726231" w:rsidP="00E25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6C18"/>
    <w:multiLevelType w:val="hybridMultilevel"/>
    <w:tmpl w:val="401E17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96879"/>
    <w:multiLevelType w:val="hybridMultilevel"/>
    <w:tmpl w:val="6DB65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0368B"/>
    <w:multiLevelType w:val="hybridMultilevel"/>
    <w:tmpl w:val="65B2E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30CFD"/>
    <w:multiLevelType w:val="hybridMultilevel"/>
    <w:tmpl w:val="E0DAC5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C434E"/>
    <w:multiLevelType w:val="hybridMultilevel"/>
    <w:tmpl w:val="6DB670AC"/>
    <w:lvl w:ilvl="0" w:tplc="136439F6">
      <w:start w:val="1"/>
      <w:numFmt w:val="bullet"/>
      <w:lvlText w:val="•"/>
      <w:lvlJc w:val="left"/>
      <w:pPr>
        <w:ind w:left="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548">
      <w:start w:val="1"/>
      <w:numFmt w:val="bullet"/>
      <w:lvlText w:val="o"/>
      <w:lvlJc w:val="left"/>
      <w:pPr>
        <w:ind w:left="1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68446C">
      <w:start w:val="1"/>
      <w:numFmt w:val="bullet"/>
      <w:lvlText w:val="▪"/>
      <w:lvlJc w:val="left"/>
      <w:pPr>
        <w:ind w:left="2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9E4428">
      <w:start w:val="1"/>
      <w:numFmt w:val="bullet"/>
      <w:lvlText w:val="•"/>
      <w:lvlJc w:val="left"/>
      <w:pPr>
        <w:ind w:left="2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D4E3D6">
      <w:start w:val="1"/>
      <w:numFmt w:val="bullet"/>
      <w:lvlText w:val="o"/>
      <w:lvlJc w:val="left"/>
      <w:pPr>
        <w:ind w:left="3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827AE4">
      <w:start w:val="1"/>
      <w:numFmt w:val="bullet"/>
      <w:lvlText w:val="▪"/>
      <w:lvlJc w:val="left"/>
      <w:pPr>
        <w:ind w:left="4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82923A">
      <w:start w:val="1"/>
      <w:numFmt w:val="bullet"/>
      <w:lvlText w:val="•"/>
      <w:lvlJc w:val="left"/>
      <w:pPr>
        <w:ind w:left="5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F2ABC6">
      <w:start w:val="1"/>
      <w:numFmt w:val="bullet"/>
      <w:lvlText w:val="o"/>
      <w:lvlJc w:val="left"/>
      <w:pPr>
        <w:ind w:left="58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30766C">
      <w:start w:val="1"/>
      <w:numFmt w:val="bullet"/>
      <w:lvlText w:val="▪"/>
      <w:lvlJc w:val="left"/>
      <w:pPr>
        <w:ind w:left="65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9E453E"/>
    <w:multiLevelType w:val="hybridMultilevel"/>
    <w:tmpl w:val="2B9C8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9193C"/>
    <w:multiLevelType w:val="hybridMultilevel"/>
    <w:tmpl w:val="7662025A"/>
    <w:lvl w:ilvl="0" w:tplc="8F96EC60">
      <w:start w:val="1"/>
      <w:numFmt w:val="bullet"/>
      <w:lvlText w:val="•"/>
      <w:lvlJc w:val="left"/>
      <w:pPr>
        <w:ind w:left="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C6EF38">
      <w:start w:val="1"/>
      <w:numFmt w:val="bullet"/>
      <w:lvlText w:val="o"/>
      <w:lvlJc w:val="left"/>
      <w:pPr>
        <w:ind w:left="1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4879C6">
      <w:start w:val="1"/>
      <w:numFmt w:val="bullet"/>
      <w:lvlText w:val="▪"/>
      <w:lvlJc w:val="left"/>
      <w:pPr>
        <w:ind w:left="1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DE53F0">
      <w:start w:val="1"/>
      <w:numFmt w:val="bullet"/>
      <w:lvlText w:val="•"/>
      <w:lvlJc w:val="left"/>
      <w:pPr>
        <w:ind w:left="2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EE9A5C">
      <w:start w:val="1"/>
      <w:numFmt w:val="bullet"/>
      <w:lvlText w:val="o"/>
      <w:lvlJc w:val="left"/>
      <w:pPr>
        <w:ind w:left="3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486814">
      <w:start w:val="1"/>
      <w:numFmt w:val="bullet"/>
      <w:lvlText w:val="▪"/>
      <w:lvlJc w:val="left"/>
      <w:pPr>
        <w:ind w:left="4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180A90">
      <w:start w:val="1"/>
      <w:numFmt w:val="bullet"/>
      <w:lvlText w:val="•"/>
      <w:lvlJc w:val="left"/>
      <w:pPr>
        <w:ind w:left="4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8A7E4A">
      <w:start w:val="1"/>
      <w:numFmt w:val="bullet"/>
      <w:lvlText w:val="o"/>
      <w:lvlJc w:val="left"/>
      <w:pPr>
        <w:ind w:left="5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AAB81A">
      <w:start w:val="1"/>
      <w:numFmt w:val="bullet"/>
      <w:lvlText w:val="▪"/>
      <w:lvlJc w:val="left"/>
      <w:pPr>
        <w:ind w:left="6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0F5FA5"/>
    <w:multiLevelType w:val="hybridMultilevel"/>
    <w:tmpl w:val="1CB6BDE0"/>
    <w:lvl w:ilvl="0" w:tplc="AFACEE1C">
      <w:start w:val="1"/>
      <w:numFmt w:val="bullet"/>
      <w:lvlText w:val="•"/>
      <w:lvlJc w:val="left"/>
      <w:pPr>
        <w:ind w:left="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B49C56">
      <w:start w:val="1"/>
      <w:numFmt w:val="bullet"/>
      <w:lvlText w:val="o"/>
      <w:lvlJc w:val="left"/>
      <w:pPr>
        <w:ind w:left="1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54040C">
      <w:start w:val="1"/>
      <w:numFmt w:val="bullet"/>
      <w:lvlText w:val="▪"/>
      <w:lvlJc w:val="left"/>
      <w:pPr>
        <w:ind w:left="2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CBB46">
      <w:start w:val="1"/>
      <w:numFmt w:val="bullet"/>
      <w:lvlText w:val="•"/>
      <w:lvlJc w:val="left"/>
      <w:pPr>
        <w:ind w:left="2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A2AE2">
      <w:start w:val="1"/>
      <w:numFmt w:val="bullet"/>
      <w:lvlText w:val="o"/>
      <w:lvlJc w:val="left"/>
      <w:pPr>
        <w:ind w:left="3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78B7B6">
      <w:start w:val="1"/>
      <w:numFmt w:val="bullet"/>
      <w:lvlText w:val="▪"/>
      <w:lvlJc w:val="left"/>
      <w:pPr>
        <w:ind w:left="4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2861B2">
      <w:start w:val="1"/>
      <w:numFmt w:val="bullet"/>
      <w:lvlText w:val="•"/>
      <w:lvlJc w:val="left"/>
      <w:pPr>
        <w:ind w:left="5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F4227C">
      <w:start w:val="1"/>
      <w:numFmt w:val="bullet"/>
      <w:lvlText w:val="o"/>
      <w:lvlJc w:val="left"/>
      <w:pPr>
        <w:ind w:left="58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744DC2">
      <w:start w:val="1"/>
      <w:numFmt w:val="bullet"/>
      <w:lvlText w:val="▪"/>
      <w:lvlJc w:val="left"/>
      <w:pPr>
        <w:ind w:left="65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615E38"/>
    <w:multiLevelType w:val="hybridMultilevel"/>
    <w:tmpl w:val="CCEC3750"/>
    <w:lvl w:ilvl="0" w:tplc="D8FE2FE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40269"/>
    <w:multiLevelType w:val="hybridMultilevel"/>
    <w:tmpl w:val="6E96F0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066812">
    <w:abstractNumId w:val="4"/>
  </w:num>
  <w:num w:numId="2" w16cid:durableId="25523003">
    <w:abstractNumId w:val="7"/>
  </w:num>
  <w:num w:numId="3" w16cid:durableId="552545451">
    <w:abstractNumId w:val="6"/>
  </w:num>
  <w:num w:numId="4" w16cid:durableId="979268539">
    <w:abstractNumId w:val="2"/>
  </w:num>
  <w:num w:numId="5" w16cid:durableId="1568608719">
    <w:abstractNumId w:val="8"/>
  </w:num>
  <w:num w:numId="6" w16cid:durableId="765149099">
    <w:abstractNumId w:val="9"/>
  </w:num>
  <w:num w:numId="7" w16cid:durableId="1868563579">
    <w:abstractNumId w:val="0"/>
  </w:num>
  <w:num w:numId="8" w16cid:durableId="1333028602">
    <w:abstractNumId w:val="3"/>
  </w:num>
  <w:num w:numId="9" w16cid:durableId="2031178253">
    <w:abstractNumId w:val="5"/>
  </w:num>
  <w:num w:numId="10" w16cid:durableId="1988440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CDC"/>
    <w:rsid w:val="00002F3E"/>
    <w:rsid w:val="000066E9"/>
    <w:rsid w:val="000349DC"/>
    <w:rsid w:val="00041715"/>
    <w:rsid w:val="0005784D"/>
    <w:rsid w:val="00077739"/>
    <w:rsid w:val="00091EE4"/>
    <w:rsid w:val="000A4351"/>
    <w:rsid w:val="000C7299"/>
    <w:rsid w:val="001207C6"/>
    <w:rsid w:val="001836CB"/>
    <w:rsid w:val="00184530"/>
    <w:rsid w:val="001E7645"/>
    <w:rsid w:val="001E77C8"/>
    <w:rsid w:val="002917DD"/>
    <w:rsid w:val="002A148A"/>
    <w:rsid w:val="00393417"/>
    <w:rsid w:val="003A4A06"/>
    <w:rsid w:val="003B68B6"/>
    <w:rsid w:val="003D656B"/>
    <w:rsid w:val="003E3527"/>
    <w:rsid w:val="003E6D51"/>
    <w:rsid w:val="003F0E80"/>
    <w:rsid w:val="00405AF4"/>
    <w:rsid w:val="0043451F"/>
    <w:rsid w:val="00436932"/>
    <w:rsid w:val="00452EE4"/>
    <w:rsid w:val="00466CD4"/>
    <w:rsid w:val="00487044"/>
    <w:rsid w:val="004957DF"/>
    <w:rsid w:val="004B3A45"/>
    <w:rsid w:val="004C0C23"/>
    <w:rsid w:val="004D655E"/>
    <w:rsid w:val="004E5178"/>
    <w:rsid w:val="004F6014"/>
    <w:rsid w:val="005301B1"/>
    <w:rsid w:val="005343D2"/>
    <w:rsid w:val="00572D27"/>
    <w:rsid w:val="005B392A"/>
    <w:rsid w:val="005B686C"/>
    <w:rsid w:val="005D7DD4"/>
    <w:rsid w:val="005F74BA"/>
    <w:rsid w:val="00660403"/>
    <w:rsid w:val="00675AC6"/>
    <w:rsid w:val="00692BC0"/>
    <w:rsid w:val="00694763"/>
    <w:rsid w:val="006D06C6"/>
    <w:rsid w:val="006D213A"/>
    <w:rsid w:val="006D7A1A"/>
    <w:rsid w:val="006E57AA"/>
    <w:rsid w:val="006F3BB6"/>
    <w:rsid w:val="007259EA"/>
    <w:rsid w:val="00726231"/>
    <w:rsid w:val="0073581F"/>
    <w:rsid w:val="00757FA9"/>
    <w:rsid w:val="007A573C"/>
    <w:rsid w:val="007D530F"/>
    <w:rsid w:val="00830679"/>
    <w:rsid w:val="00837C63"/>
    <w:rsid w:val="00855A9E"/>
    <w:rsid w:val="0089383E"/>
    <w:rsid w:val="008B3609"/>
    <w:rsid w:val="008F615A"/>
    <w:rsid w:val="008F7E82"/>
    <w:rsid w:val="009565F2"/>
    <w:rsid w:val="009644B4"/>
    <w:rsid w:val="00994581"/>
    <w:rsid w:val="009C5C9A"/>
    <w:rsid w:val="009E761D"/>
    <w:rsid w:val="00A3292A"/>
    <w:rsid w:val="00A5619C"/>
    <w:rsid w:val="00AE45B6"/>
    <w:rsid w:val="00AE729F"/>
    <w:rsid w:val="00B00AB6"/>
    <w:rsid w:val="00B12225"/>
    <w:rsid w:val="00B16BD4"/>
    <w:rsid w:val="00B205D9"/>
    <w:rsid w:val="00B409DC"/>
    <w:rsid w:val="00B811DC"/>
    <w:rsid w:val="00BD0665"/>
    <w:rsid w:val="00BD2B75"/>
    <w:rsid w:val="00BD30F6"/>
    <w:rsid w:val="00BF49A6"/>
    <w:rsid w:val="00C17A68"/>
    <w:rsid w:val="00C21BB9"/>
    <w:rsid w:val="00C31239"/>
    <w:rsid w:val="00C8383A"/>
    <w:rsid w:val="00C8578B"/>
    <w:rsid w:val="00D33DB4"/>
    <w:rsid w:val="00D37CC0"/>
    <w:rsid w:val="00D56FC8"/>
    <w:rsid w:val="00DC14A7"/>
    <w:rsid w:val="00E257FA"/>
    <w:rsid w:val="00E31D6A"/>
    <w:rsid w:val="00E4222A"/>
    <w:rsid w:val="00E47257"/>
    <w:rsid w:val="00E72A9A"/>
    <w:rsid w:val="00EB0CDC"/>
    <w:rsid w:val="00ED3839"/>
    <w:rsid w:val="00F23D19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22298"/>
  <w15:chartTrackingRefBased/>
  <w15:docId w15:val="{D7DBAAFB-27AC-45CA-939A-70A91A07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CDC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EB0CDC"/>
    <w:pPr>
      <w:keepNext/>
      <w:keepLines/>
      <w:spacing w:after="100"/>
      <w:ind w:left="10" w:right="171" w:hanging="10"/>
      <w:jc w:val="center"/>
      <w:outlineLvl w:val="0"/>
    </w:pPr>
    <w:rPr>
      <w:rFonts w:ascii="Times New Roman" w:eastAsia="Times New Roman" w:hAnsi="Times New Roman" w:cs="Times New Roman"/>
      <w:b/>
      <w:color w:val="181717"/>
      <w:sz w:val="24"/>
      <w:u w:val="single" w:color="181717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CDC"/>
    <w:rPr>
      <w:rFonts w:ascii="Times New Roman" w:eastAsia="Times New Roman" w:hAnsi="Times New Roman" w:cs="Times New Roman"/>
      <w:b/>
      <w:color w:val="181717"/>
      <w:sz w:val="24"/>
      <w:u w:val="single" w:color="181717"/>
    </w:rPr>
  </w:style>
  <w:style w:type="paragraph" w:styleId="ListParagraph">
    <w:name w:val="List Paragraph"/>
    <w:basedOn w:val="Normal"/>
    <w:qFormat/>
    <w:rsid w:val="00EB0CD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25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257F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25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7FA"/>
    <w:rPr>
      <w:rFonts w:ascii="Calibri" w:eastAsia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9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Snow</dc:creator>
  <cp:keywords/>
  <dc:description/>
  <cp:lastModifiedBy>Maybel Weeks</cp:lastModifiedBy>
  <cp:revision>43</cp:revision>
  <cp:lastPrinted>2022-05-21T22:28:00Z</cp:lastPrinted>
  <dcterms:created xsi:type="dcterms:W3CDTF">2022-05-20T22:42:00Z</dcterms:created>
  <dcterms:modified xsi:type="dcterms:W3CDTF">2022-05-23T23:49:00Z</dcterms:modified>
</cp:coreProperties>
</file>